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r w:rsidRPr="00F832D4">
        <w:rPr>
          <w:rFonts w:asciiTheme="majorBidi" w:hAnsiTheme="majorBidi" w:cstheme="majorBidi"/>
          <w:noProof/>
          <w:sz w:val="24"/>
          <w:szCs w:val="24"/>
        </w:rPr>
        <mc:AlternateContent>
          <mc:Choice Requires="wps">
            <w:drawing>
              <wp:anchor distT="0" distB="0" distL="114300" distR="114300" simplePos="0" relativeHeight="251666432" behindDoc="0" locked="0" layoutInCell="1" allowOverlap="1" wp14:anchorId="33D915AE" wp14:editId="2A218715">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2692C" w:rsidRDefault="0012692C"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12692C" w:rsidRDefault="0012692C" w:rsidP="00805CEA">
                            <w:pPr>
                              <w:jc w:val="center"/>
                              <w:rPr>
                                <w:rFonts w:ascii="Copperplate Gothic Bold" w:hAnsi="Copperplate Gothic Bold"/>
                                <w:sz w:val="32"/>
                              </w:rPr>
                            </w:pPr>
                            <w:r>
                              <w:rPr>
                                <w:rFonts w:ascii="Copperplate Gothic Bold" w:hAnsi="Copperplate Gothic Bold"/>
                                <w:sz w:val="32"/>
                                <w:szCs w:val="32"/>
                              </w:rPr>
                              <w:t>Summar</w:t>
                            </w:r>
                            <w:r>
                              <w:rPr>
                                <w:rFonts w:ascii="Copperplate Gothic Bold" w:hAnsi="Copperplate Gothic Bold"/>
                                <w:sz w:val="32"/>
                              </w:rPr>
                              <w:t>-2017</w:t>
                            </w:r>
                          </w:p>
                          <w:p w:rsidR="0012692C" w:rsidRDefault="0012692C" w:rsidP="00805CEA">
                            <w:pPr>
                              <w:jc w:val="center"/>
                              <w:rPr>
                                <w:rFonts w:ascii="Copperplate Gothic Bold" w:hAnsi="Copperplate Gothic Bold"/>
                                <w:sz w:val="32"/>
                              </w:rPr>
                            </w:pPr>
                          </w:p>
                          <w:p w:rsidR="0012692C" w:rsidRDefault="0012692C" w:rsidP="00805CEA">
                            <w:pPr>
                              <w:jc w:val="center"/>
                              <w:rPr>
                                <w:rFonts w:ascii="Copperplate Gothic Bold" w:hAnsi="Copperplate Gothic Bold"/>
                                <w:sz w:val="32"/>
                              </w:rPr>
                            </w:pPr>
                            <w:r>
                              <w:rPr>
                                <w:rFonts w:ascii="Copperplate Gothic Bold" w:hAnsi="Copperplate Gothic Bold"/>
                                <w:sz w:val="32"/>
                              </w:rPr>
                              <w:t>Tuesday, July 04, 2017</w:t>
                            </w:r>
                          </w:p>
                          <w:p w:rsidR="0012692C" w:rsidRDefault="0012692C" w:rsidP="00805CEA">
                            <w:pPr>
                              <w:jc w:val="center"/>
                              <w:rPr>
                                <w:rFonts w:ascii="Copperplate Gothic Bold" w:hAnsi="Copperplate Gothic Bold"/>
                                <w:sz w:val="24"/>
                                <w:szCs w:val="24"/>
                              </w:rPr>
                            </w:pPr>
                          </w:p>
                          <w:p w:rsidR="0012692C" w:rsidRPr="001A064C" w:rsidRDefault="0012692C" w:rsidP="00805CEA">
                            <w:pPr>
                              <w:jc w:val="center"/>
                              <w:rPr>
                                <w:rFonts w:ascii="Copperplate Gothic Bold" w:hAnsi="Copperplate Gothic Bold"/>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12692C" w:rsidRDefault="0012692C"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12692C" w:rsidRDefault="0012692C" w:rsidP="00805CEA">
                      <w:pPr>
                        <w:jc w:val="center"/>
                        <w:rPr>
                          <w:rFonts w:ascii="Copperplate Gothic Bold" w:hAnsi="Copperplate Gothic Bold"/>
                          <w:sz w:val="32"/>
                        </w:rPr>
                      </w:pPr>
                      <w:r>
                        <w:rPr>
                          <w:rFonts w:ascii="Copperplate Gothic Bold" w:hAnsi="Copperplate Gothic Bold"/>
                          <w:sz w:val="32"/>
                          <w:szCs w:val="32"/>
                        </w:rPr>
                        <w:t>Summar</w:t>
                      </w:r>
                      <w:r>
                        <w:rPr>
                          <w:rFonts w:ascii="Copperplate Gothic Bold" w:hAnsi="Copperplate Gothic Bold"/>
                          <w:sz w:val="32"/>
                        </w:rPr>
                        <w:t>-2017</w:t>
                      </w:r>
                    </w:p>
                    <w:p w:rsidR="0012692C" w:rsidRDefault="0012692C" w:rsidP="00805CEA">
                      <w:pPr>
                        <w:jc w:val="center"/>
                        <w:rPr>
                          <w:rFonts w:ascii="Copperplate Gothic Bold" w:hAnsi="Copperplate Gothic Bold"/>
                          <w:sz w:val="32"/>
                        </w:rPr>
                      </w:pPr>
                    </w:p>
                    <w:p w:rsidR="0012692C" w:rsidRDefault="0012692C" w:rsidP="00805CEA">
                      <w:pPr>
                        <w:jc w:val="center"/>
                        <w:rPr>
                          <w:rFonts w:ascii="Copperplate Gothic Bold" w:hAnsi="Copperplate Gothic Bold"/>
                          <w:sz w:val="32"/>
                        </w:rPr>
                      </w:pPr>
                      <w:r>
                        <w:rPr>
                          <w:rFonts w:ascii="Copperplate Gothic Bold" w:hAnsi="Copperplate Gothic Bold"/>
                          <w:sz w:val="32"/>
                        </w:rPr>
                        <w:t>Tuesday, July 04, 2017</w:t>
                      </w:r>
                    </w:p>
                    <w:p w:rsidR="0012692C" w:rsidRDefault="0012692C" w:rsidP="00805CEA">
                      <w:pPr>
                        <w:jc w:val="center"/>
                        <w:rPr>
                          <w:rFonts w:ascii="Copperplate Gothic Bold" w:hAnsi="Copperplate Gothic Bold"/>
                          <w:sz w:val="24"/>
                          <w:szCs w:val="24"/>
                        </w:rPr>
                      </w:pPr>
                    </w:p>
                    <w:p w:rsidR="0012692C" w:rsidRPr="001A064C" w:rsidRDefault="0012692C" w:rsidP="00805CEA">
                      <w:pPr>
                        <w:jc w:val="center"/>
                        <w:rPr>
                          <w:rFonts w:ascii="Copperplate Gothic Bold" w:hAnsi="Copperplate Gothic Bold"/>
                          <w:sz w:val="24"/>
                          <w:szCs w:val="24"/>
                        </w:rPr>
                      </w:pPr>
                    </w:p>
                  </w:txbxContent>
                </v:textbox>
              </v:shape>
            </w:pict>
          </mc:Fallback>
        </mc:AlternateContent>
      </w: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spacing w:after="240"/>
        <w:ind w:right="-705" w:hanging="567"/>
        <w:contextualSpacing/>
        <w:jc w:val="center"/>
        <w:rPr>
          <w:rFonts w:asciiTheme="majorBidi" w:hAnsiTheme="majorBidi" w:cstheme="majorBidi"/>
          <w:sz w:val="24"/>
          <w:szCs w:val="24"/>
        </w:rPr>
      </w:pPr>
      <w:r w:rsidRPr="00F832D4">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6348066C" wp14:editId="5D2B363F">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692C" w:rsidRDefault="0012692C" w:rsidP="00805CEA">
                            <w:pPr>
                              <w:jc w:val="center"/>
                              <w:rPr>
                                <w:rFonts w:ascii="Berlin Sans FB Demi" w:hAnsi="Berlin Sans FB Demi"/>
                              </w:rPr>
                            </w:pPr>
                          </w:p>
                          <w:p w:rsidR="0012692C" w:rsidRDefault="0012692C" w:rsidP="00805CEA">
                            <w:pPr>
                              <w:jc w:val="center"/>
                              <w:rPr>
                                <w:rFonts w:ascii="Berlin Sans FB Demi" w:hAnsi="Berlin Sans FB Demi"/>
                              </w:rPr>
                            </w:pPr>
                            <w:r>
                              <w:rPr>
                                <w:rFonts w:ascii="Berlin Sans FB Demi" w:hAnsi="Berlin Sans FB Demi"/>
                                <w:sz w:val="28"/>
                              </w:rPr>
                              <w:t>Specialization</w:t>
                            </w:r>
                          </w:p>
                          <w:p w:rsidR="0012692C" w:rsidRDefault="0012692C" w:rsidP="00805CEA">
                            <w:pPr>
                              <w:jc w:val="center"/>
                              <w:rPr>
                                <w:rFonts w:ascii="Berlin Sans FB Demi" w:hAnsi="Berlin Sans FB Demi"/>
                              </w:rPr>
                            </w:pPr>
                            <w:r>
                              <w:rPr>
                                <w:rFonts w:ascii="Berlin Sans FB Demi" w:hAnsi="Berlin Sans FB Demi"/>
                              </w:rPr>
                              <w:t>Course Code</w:t>
                            </w:r>
                          </w:p>
                          <w:p w:rsidR="0012692C" w:rsidRDefault="0012692C" w:rsidP="00805CEA">
                            <w:pPr>
                              <w:jc w:val="center"/>
                              <w:rPr>
                                <w:rFonts w:ascii="Berlin Sans FB Demi" w:hAnsi="Berlin Sans FB Demi"/>
                              </w:rPr>
                            </w:pPr>
                          </w:p>
                          <w:p w:rsidR="0012692C" w:rsidRPr="0064080D" w:rsidRDefault="0012692C" w:rsidP="00805CEA">
                            <w:pPr>
                              <w:jc w:val="center"/>
                              <w:rPr>
                                <w:rFonts w:ascii="Algerian" w:hAnsi="Algerian"/>
                                <w:sz w:val="32"/>
                              </w:rPr>
                            </w:pPr>
                            <w:r>
                              <w:rPr>
                                <w:rFonts w:ascii="Algerian" w:hAnsi="Algerian"/>
                                <w:sz w:val="32"/>
                              </w:rPr>
                              <w:t>SP-602</w:t>
                            </w:r>
                          </w:p>
                          <w:p w:rsidR="0012692C" w:rsidRDefault="0012692C" w:rsidP="00805CEA">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33.25pt;margin-top:104.65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12692C" w:rsidRDefault="0012692C" w:rsidP="00805CEA">
                      <w:pPr>
                        <w:jc w:val="center"/>
                        <w:rPr>
                          <w:rFonts w:ascii="Berlin Sans FB Demi" w:hAnsi="Berlin Sans FB Demi"/>
                        </w:rPr>
                      </w:pPr>
                    </w:p>
                    <w:p w:rsidR="0012692C" w:rsidRDefault="0012692C" w:rsidP="00805CEA">
                      <w:pPr>
                        <w:jc w:val="center"/>
                        <w:rPr>
                          <w:rFonts w:ascii="Berlin Sans FB Demi" w:hAnsi="Berlin Sans FB Demi"/>
                        </w:rPr>
                      </w:pPr>
                      <w:r>
                        <w:rPr>
                          <w:rFonts w:ascii="Berlin Sans FB Demi" w:hAnsi="Berlin Sans FB Demi"/>
                          <w:sz w:val="28"/>
                        </w:rPr>
                        <w:t>Specialization</w:t>
                      </w:r>
                    </w:p>
                    <w:p w:rsidR="0012692C" w:rsidRDefault="0012692C" w:rsidP="00805CEA">
                      <w:pPr>
                        <w:jc w:val="center"/>
                        <w:rPr>
                          <w:rFonts w:ascii="Berlin Sans FB Demi" w:hAnsi="Berlin Sans FB Demi"/>
                        </w:rPr>
                      </w:pPr>
                      <w:r>
                        <w:rPr>
                          <w:rFonts w:ascii="Berlin Sans FB Demi" w:hAnsi="Berlin Sans FB Demi"/>
                        </w:rPr>
                        <w:t>Course Code</w:t>
                      </w:r>
                    </w:p>
                    <w:p w:rsidR="0012692C" w:rsidRDefault="0012692C" w:rsidP="00805CEA">
                      <w:pPr>
                        <w:jc w:val="center"/>
                        <w:rPr>
                          <w:rFonts w:ascii="Berlin Sans FB Demi" w:hAnsi="Berlin Sans FB Demi"/>
                        </w:rPr>
                      </w:pPr>
                    </w:p>
                    <w:p w:rsidR="0012692C" w:rsidRPr="0064080D" w:rsidRDefault="0012692C" w:rsidP="00805CEA">
                      <w:pPr>
                        <w:jc w:val="center"/>
                        <w:rPr>
                          <w:rFonts w:ascii="Algerian" w:hAnsi="Algerian"/>
                          <w:sz w:val="32"/>
                        </w:rPr>
                      </w:pPr>
                      <w:r>
                        <w:rPr>
                          <w:rFonts w:ascii="Algerian" w:hAnsi="Algerian"/>
                          <w:sz w:val="32"/>
                        </w:rPr>
                        <w:t>SP-602</w:t>
                      </w:r>
                    </w:p>
                    <w:p w:rsidR="0012692C" w:rsidRDefault="0012692C" w:rsidP="00805CEA">
                      <w:pPr>
                        <w:jc w:val="center"/>
                        <w:rPr>
                          <w:rFonts w:ascii="Berlin Sans FB Demi" w:hAnsi="Berlin Sans FB Demi"/>
                        </w:rPr>
                      </w:pP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5DCD06FF" wp14:editId="1D9244FF">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692C" w:rsidRDefault="0012692C" w:rsidP="00805CEA">
                            <w:pPr>
                              <w:jc w:val="cente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Student Name:</w:t>
                            </w:r>
                          </w:p>
                          <w:p w:rsidR="0012692C" w:rsidRDefault="0012692C" w:rsidP="00805CEA">
                            <w:pP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Registration Number:</w:t>
                            </w:r>
                          </w:p>
                          <w:p w:rsidR="0012692C" w:rsidRDefault="0012692C" w:rsidP="00805CEA">
                            <w:pP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Exam Center:</w:t>
                            </w:r>
                          </w:p>
                          <w:p w:rsidR="0012692C" w:rsidRDefault="0012692C" w:rsidP="00805CEA">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4.25pt;margin-top:104.6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12692C" w:rsidRDefault="0012692C" w:rsidP="00805CEA">
                      <w:pPr>
                        <w:jc w:val="cente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Student Name:</w:t>
                      </w:r>
                    </w:p>
                    <w:p w:rsidR="0012692C" w:rsidRDefault="0012692C" w:rsidP="00805CEA">
                      <w:pP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Registration Number:</w:t>
                      </w:r>
                    </w:p>
                    <w:p w:rsidR="0012692C" w:rsidRDefault="0012692C" w:rsidP="00805CEA">
                      <w:pP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Exam Center:</w:t>
                      </w:r>
                    </w:p>
                    <w:p w:rsidR="0012692C" w:rsidRDefault="0012692C" w:rsidP="00805CEA">
                      <w:r>
                        <w:rPr>
                          <w:rFonts w:ascii="Berlin Sans FB Demi" w:hAnsi="Berlin Sans FB Demi"/>
                          <w:sz w:val="28"/>
                        </w:rPr>
                        <w:tab/>
                      </w: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0F6DB4BE" wp14:editId="7EBBA926">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2692C" w:rsidRDefault="0012692C" w:rsidP="00805CEA">
                            <w:pPr>
                              <w:rPr>
                                <w:rFonts w:ascii="Copperplate Gothic Bold" w:hAnsi="Copperplate Gothic Bold"/>
                                <w:sz w:val="44"/>
                              </w:rPr>
                            </w:pPr>
                            <w:r>
                              <w:rPr>
                                <w:rFonts w:ascii="Copperplate Gothic Bold" w:hAnsi="Copperplate Gothic Bold"/>
                                <w:sz w:val="44"/>
                              </w:rPr>
                              <w:t xml:space="preserve">  Advanced Auditing and Assurance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12692C" w:rsidRDefault="0012692C" w:rsidP="00805CEA">
                      <w:pPr>
                        <w:rPr>
                          <w:rFonts w:ascii="Copperplate Gothic Bold" w:hAnsi="Copperplate Gothic Bold"/>
                          <w:sz w:val="44"/>
                        </w:rPr>
                      </w:pPr>
                      <w:r>
                        <w:rPr>
                          <w:rFonts w:ascii="Copperplate Gothic Bold" w:hAnsi="Copperplate Gothic Bold"/>
                          <w:sz w:val="44"/>
                        </w:rPr>
                        <w:t xml:space="preserve">  Advanced Auditing and Assurance</w:t>
                      </w: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005505A1" wp14:editId="58C5977A">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692C" w:rsidRDefault="0012692C" w:rsidP="00F020FB">
                            <w:pPr>
                              <w:rPr>
                                <w:rFonts w:ascii="Arial" w:hAnsi="Arial" w:cs="Arial"/>
                                <w:b/>
                                <w:sz w:val="18"/>
                              </w:rPr>
                            </w:pPr>
                            <w:r w:rsidRPr="00C03376">
                              <w:rPr>
                                <w:rFonts w:ascii="Arial" w:hAnsi="Arial" w:cs="Arial"/>
                                <w:b/>
                                <w:sz w:val="18"/>
                              </w:rPr>
                              <w:t>Time allowed</w:t>
                            </w:r>
                          </w:p>
                          <w:p w:rsidR="0012692C" w:rsidRDefault="0012692C" w:rsidP="00F020FB">
                            <w:pPr>
                              <w:rPr>
                                <w:rFonts w:ascii="Arial" w:hAnsi="Arial" w:cs="Arial"/>
                                <w:b/>
                                <w:sz w:val="18"/>
                              </w:rPr>
                            </w:pPr>
                          </w:p>
                          <w:p w:rsidR="0012692C" w:rsidRPr="00C03376" w:rsidRDefault="0012692C" w:rsidP="00F020FB">
                            <w:pPr>
                              <w:rPr>
                                <w:rFonts w:ascii="Arial" w:hAnsi="Arial" w:cs="Arial"/>
                                <w:b/>
                                <w:sz w:val="18"/>
                              </w:rPr>
                            </w:pPr>
                          </w:p>
                          <w:p w:rsidR="0012692C" w:rsidRDefault="0012692C"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2692C" w:rsidRPr="00C03376" w:rsidRDefault="0012692C" w:rsidP="00F020FB">
                            <w:pPr>
                              <w:rPr>
                                <w:rFonts w:ascii="Arial" w:hAnsi="Arial" w:cs="Arial"/>
                                <w:sz w:val="18"/>
                              </w:rPr>
                            </w:pPr>
                          </w:p>
                          <w:p w:rsidR="0012692C" w:rsidRPr="00C03376" w:rsidRDefault="0012692C"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2692C" w:rsidRPr="00905C83" w:rsidRDefault="0012692C" w:rsidP="00805CE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12692C" w:rsidRDefault="0012692C" w:rsidP="00F020FB">
                      <w:pPr>
                        <w:rPr>
                          <w:rFonts w:ascii="Arial" w:hAnsi="Arial" w:cs="Arial"/>
                          <w:b/>
                          <w:sz w:val="18"/>
                        </w:rPr>
                      </w:pPr>
                      <w:r w:rsidRPr="00C03376">
                        <w:rPr>
                          <w:rFonts w:ascii="Arial" w:hAnsi="Arial" w:cs="Arial"/>
                          <w:b/>
                          <w:sz w:val="18"/>
                        </w:rPr>
                        <w:t>Time allowed</w:t>
                      </w:r>
                    </w:p>
                    <w:p w:rsidR="0012692C" w:rsidRDefault="0012692C" w:rsidP="00F020FB">
                      <w:pPr>
                        <w:rPr>
                          <w:rFonts w:ascii="Arial" w:hAnsi="Arial" w:cs="Arial"/>
                          <w:b/>
                          <w:sz w:val="18"/>
                        </w:rPr>
                      </w:pPr>
                    </w:p>
                    <w:p w:rsidR="0012692C" w:rsidRPr="00C03376" w:rsidRDefault="0012692C" w:rsidP="00F020FB">
                      <w:pPr>
                        <w:rPr>
                          <w:rFonts w:ascii="Arial" w:hAnsi="Arial" w:cs="Arial"/>
                          <w:b/>
                          <w:sz w:val="18"/>
                        </w:rPr>
                      </w:pPr>
                    </w:p>
                    <w:p w:rsidR="0012692C" w:rsidRDefault="0012692C"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2692C" w:rsidRPr="00C03376" w:rsidRDefault="0012692C" w:rsidP="00F020FB">
                      <w:pPr>
                        <w:rPr>
                          <w:rFonts w:ascii="Arial" w:hAnsi="Arial" w:cs="Arial"/>
                          <w:sz w:val="18"/>
                        </w:rPr>
                      </w:pPr>
                    </w:p>
                    <w:p w:rsidR="0012692C" w:rsidRPr="00C03376" w:rsidRDefault="0012692C"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2692C" w:rsidRPr="00905C83" w:rsidRDefault="0012692C" w:rsidP="00805CEA">
                      <w:pPr>
                        <w:rPr>
                          <w:rFonts w:ascii="Arial" w:hAnsi="Arial"/>
                        </w:rPr>
                      </w:pP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2F5100AF" wp14:editId="519407E0">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692C" w:rsidRDefault="0012692C" w:rsidP="00F020FB">
                            <w:pPr>
                              <w:autoSpaceDE w:val="0"/>
                              <w:autoSpaceDN w:val="0"/>
                              <w:adjustRightInd w:val="0"/>
                              <w:jc w:val="both"/>
                              <w:rPr>
                                <w:rFonts w:ascii="Arial" w:hAnsi="Arial" w:cs="Arial"/>
                                <w:b/>
                                <w:bCs/>
                                <w:sz w:val="18"/>
                                <w:szCs w:val="18"/>
                              </w:rPr>
                            </w:pPr>
                          </w:p>
                          <w:p w:rsidR="0012692C" w:rsidRDefault="0012692C" w:rsidP="00F020FB">
                            <w:pPr>
                              <w:autoSpaceDE w:val="0"/>
                              <w:autoSpaceDN w:val="0"/>
                              <w:adjustRightInd w:val="0"/>
                              <w:jc w:val="both"/>
                              <w:rPr>
                                <w:rFonts w:ascii="Arial" w:hAnsi="Arial" w:cs="Arial"/>
                                <w:b/>
                                <w:bCs/>
                                <w:sz w:val="18"/>
                                <w:szCs w:val="18"/>
                              </w:rPr>
                            </w:pPr>
                          </w:p>
                          <w:p w:rsidR="0012692C" w:rsidRDefault="0012692C"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12692C" w:rsidRPr="00ED71C0" w:rsidRDefault="0012692C" w:rsidP="00F020FB">
                            <w:pPr>
                              <w:autoSpaceDE w:val="0"/>
                              <w:autoSpaceDN w:val="0"/>
                              <w:adjustRightInd w:val="0"/>
                              <w:jc w:val="both"/>
                              <w:rPr>
                                <w:rFonts w:ascii="Arial" w:hAnsi="Arial" w:cs="Arial"/>
                                <w:b/>
                                <w:bCs/>
                                <w:sz w:val="18"/>
                                <w:szCs w:val="18"/>
                              </w:rPr>
                            </w:pPr>
                          </w:p>
                          <w:p w:rsidR="0012692C" w:rsidRPr="00ED71C0" w:rsidRDefault="0012692C"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12692C" w:rsidRPr="00ED71C0" w:rsidRDefault="0012692C"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12692C" w:rsidRPr="00ED71C0" w:rsidRDefault="0012692C"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12692C" w:rsidRPr="00F020FB" w:rsidRDefault="0012692C" w:rsidP="007B2073">
                            <w:pPr>
                              <w:widowControl/>
                              <w:spacing w:after="120" w:line="276" w:lineRule="auto"/>
                              <w:ind w:left="360"/>
                              <w:contextualSpacing/>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left:0;text-align:left;margin-left:233.25pt;margin-top:384.15pt;width:228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12692C" w:rsidRDefault="0012692C" w:rsidP="00F020FB">
                      <w:pPr>
                        <w:autoSpaceDE w:val="0"/>
                        <w:autoSpaceDN w:val="0"/>
                        <w:adjustRightInd w:val="0"/>
                        <w:jc w:val="both"/>
                        <w:rPr>
                          <w:rFonts w:ascii="Arial" w:hAnsi="Arial" w:cs="Arial"/>
                          <w:b/>
                          <w:bCs/>
                          <w:sz w:val="18"/>
                          <w:szCs w:val="18"/>
                        </w:rPr>
                      </w:pPr>
                    </w:p>
                    <w:p w:rsidR="0012692C" w:rsidRDefault="0012692C" w:rsidP="00F020FB">
                      <w:pPr>
                        <w:autoSpaceDE w:val="0"/>
                        <w:autoSpaceDN w:val="0"/>
                        <w:adjustRightInd w:val="0"/>
                        <w:jc w:val="both"/>
                        <w:rPr>
                          <w:rFonts w:ascii="Arial" w:hAnsi="Arial" w:cs="Arial"/>
                          <w:b/>
                          <w:bCs/>
                          <w:sz w:val="18"/>
                          <w:szCs w:val="18"/>
                        </w:rPr>
                      </w:pPr>
                    </w:p>
                    <w:p w:rsidR="0012692C" w:rsidRDefault="0012692C"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12692C" w:rsidRPr="00ED71C0" w:rsidRDefault="0012692C" w:rsidP="00F020FB">
                      <w:pPr>
                        <w:autoSpaceDE w:val="0"/>
                        <w:autoSpaceDN w:val="0"/>
                        <w:adjustRightInd w:val="0"/>
                        <w:jc w:val="both"/>
                        <w:rPr>
                          <w:rFonts w:ascii="Arial" w:hAnsi="Arial" w:cs="Arial"/>
                          <w:b/>
                          <w:bCs/>
                          <w:sz w:val="18"/>
                          <w:szCs w:val="18"/>
                        </w:rPr>
                      </w:pPr>
                    </w:p>
                    <w:p w:rsidR="0012692C" w:rsidRPr="00ED71C0" w:rsidRDefault="0012692C"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12692C" w:rsidRPr="00ED71C0" w:rsidRDefault="0012692C"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12692C" w:rsidRPr="00ED71C0" w:rsidRDefault="0012692C"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12692C" w:rsidRPr="00F020FB" w:rsidRDefault="0012692C" w:rsidP="007B2073">
                      <w:pPr>
                        <w:widowControl/>
                        <w:spacing w:after="120" w:line="276" w:lineRule="auto"/>
                        <w:ind w:left="360"/>
                        <w:contextualSpacing/>
                        <w:jc w:val="both"/>
                        <w:rPr>
                          <w:rFonts w:asciiTheme="minorBidi" w:hAnsiTheme="minorBidi"/>
                          <w:sz w:val="18"/>
                          <w:szCs w:val="18"/>
                        </w:rPr>
                      </w:pPr>
                    </w:p>
                  </w:txbxContent>
                </v:textbox>
              </v:shape>
            </w:pict>
          </mc:Fallback>
        </mc:AlternateContent>
      </w:r>
      <w:r w:rsidRPr="00F832D4">
        <w:rPr>
          <w:rFonts w:asciiTheme="majorBidi" w:hAnsiTheme="majorBidi" w:cstheme="majorBidi"/>
          <w:sz w:val="24"/>
          <w:szCs w:val="24"/>
          <w:shd w:val="clear" w:color="auto" w:fill="000000"/>
        </w:rPr>
        <w:br w:type="page"/>
      </w:r>
    </w:p>
    <w:p w:rsidR="00B70811" w:rsidRPr="00B70811" w:rsidRDefault="00B70811" w:rsidP="00B70811">
      <w:pPr>
        <w:pStyle w:val="ListParagraph"/>
        <w:rPr>
          <w:rFonts w:ascii="Book Antiqua" w:hAnsi="Book Antiqua" w:cs="Helvetica"/>
          <w:b/>
          <w:color w:val="000000"/>
          <w:sz w:val="20"/>
        </w:rPr>
      </w:pPr>
      <w:r w:rsidRPr="00B70811">
        <w:rPr>
          <w:rFonts w:ascii="Book Antiqua" w:hAnsi="Book Antiqua" w:cs="Helvetica"/>
          <w:b/>
          <w:color w:val="000000"/>
          <w:sz w:val="20"/>
        </w:rPr>
        <w:lastRenderedPageBreak/>
        <w:t>Question 1</w:t>
      </w:r>
      <w:r w:rsidRPr="00B70811">
        <w:rPr>
          <w:rFonts w:ascii="Book Antiqua" w:hAnsi="Book Antiqua" w:cs="Helvetica"/>
          <w:b/>
          <w:color w:val="000000"/>
          <w:sz w:val="20"/>
        </w:rPr>
        <w:tab/>
      </w:r>
    </w:p>
    <w:p w:rsidR="00B70811" w:rsidRDefault="00B70811" w:rsidP="00B70811">
      <w:pPr>
        <w:pStyle w:val="ListParagraph"/>
        <w:rPr>
          <w:rFonts w:ascii="Book Antiqua" w:hAnsi="Book Antiqua" w:cs="Helvetica"/>
          <w:color w:val="000000"/>
          <w:sz w:val="20"/>
        </w:rPr>
      </w:pPr>
    </w:p>
    <w:p w:rsidR="00B70811" w:rsidRPr="007A6011" w:rsidRDefault="00B70811" w:rsidP="00B70811">
      <w:pPr>
        <w:pStyle w:val="ListParagraph"/>
        <w:tabs>
          <w:tab w:val="left" w:pos="450"/>
        </w:tabs>
        <w:rPr>
          <w:rFonts w:ascii="Book Antiqua" w:hAnsi="Book Antiqua" w:cs="Helvetica"/>
          <w:color w:val="000000"/>
          <w:sz w:val="20"/>
        </w:rPr>
      </w:pPr>
      <w:r w:rsidRPr="007A6011">
        <w:rPr>
          <w:rFonts w:ascii="Book Antiqua" w:hAnsi="Book Antiqua" w:cs="Helvetica"/>
          <w:color w:val="000000"/>
          <w:sz w:val="20"/>
        </w:rPr>
        <w:t>a)</w:t>
      </w:r>
      <w:r w:rsidRPr="007A6011">
        <w:rPr>
          <w:rFonts w:ascii="Book Antiqua" w:hAnsi="Book Antiqua" w:cs="Helvetica"/>
          <w:color w:val="000000"/>
          <w:sz w:val="20"/>
        </w:rPr>
        <w:tab/>
        <w:t xml:space="preserve">National Co, an audit client of your firm, is a large privately owned company whose operations </w:t>
      </w:r>
      <w:r>
        <w:rPr>
          <w:rFonts w:ascii="Book Antiqua" w:hAnsi="Book Antiqua" w:cs="Helvetica"/>
          <w:color w:val="000000"/>
          <w:sz w:val="20"/>
        </w:rPr>
        <w:tab/>
      </w:r>
      <w:r w:rsidRPr="007A6011">
        <w:rPr>
          <w:rFonts w:ascii="Book Antiqua" w:hAnsi="Book Antiqua" w:cs="Helvetica"/>
          <w:color w:val="000000"/>
          <w:sz w:val="20"/>
        </w:rPr>
        <w:t xml:space="preserve">involve a repair and maintenance service for domestic customers. The company offers a range of </w:t>
      </w:r>
      <w:r>
        <w:rPr>
          <w:rFonts w:ascii="Book Antiqua" w:hAnsi="Book Antiqua" w:cs="Helvetica"/>
          <w:color w:val="000000"/>
          <w:sz w:val="20"/>
        </w:rPr>
        <w:tab/>
      </w:r>
      <w:r w:rsidRPr="007A6011">
        <w:rPr>
          <w:rFonts w:ascii="Book Antiqua" w:hAnsi="Book Antiqua" w:cs="Helvetica"/>
          <w:color w:val="000000"/>
          <w:sz w:val="20"/>
        </w:rPr>
        <w:t xml:space="preserve">services, such as plumbing and electrical repairs and maintenance, and the repair of domestic </w:t>
      </w:r>
      <w:r>
        <w:rPr>
          <w:rFonts w:ascii="Book Antiqua" w:hAnsi="Book Antiqua" w:cs="Helvetica"/>
          <w:color w:val="000000"/>
          <w:sz w:val="20"/>
        </w:rPr>
        <w:tab/>
      </w:r>
      <w:r w:rsidRPr="007A6011">
        <w:rPr>
          <w:rFonts w:ascii="Book Antiqua" w:hAnsi="Book Antiqua" w:cs="Helvetica"/>
          <w:color w:val="000000"/>
          <w:sz w:val="20"/>
        </w:rPr>
        <w:t xml:space="preserve">appliances such as washing machines and cookers, as well as dealing with emergencies such as </w:t>
      </w:r>
      <w:r>
        <w:rPr>
          <w:rFonts w:ascii="Book Antiqua" w:hAnsi="Book Antiqua" w:cs="Helvetica"/>
          <w:color w:val="000000"/>
          <w:sz w:val="20"/>
        </w:rPr>
        <w:tab/>
      </w:r>
      <w:r w:rsidRPr="007A6011">
        <w:rPr>
          <w:rFonts w:ascii="Book Antiqua" w:hAnsi="Book Antiqua" w:cs="Helvetica"/>
          <w:color w:val="000000"/>
          <w:sz w:val="20"/>
        </w:rPr>
        <w:t xml:space="preserve">damage caused by flooding. All work is covered by a two-year warranty. </w:t>
      </w:r>
    </w:p>
    <w:p w:rsidR="00B70811" w:rsidRPr="007A6011" w:rsidRDefault="00B70811" w:rsidP="00B70811">
      <w:pPr>
        <w:pStyle w:val="ListParagraph"/>
        <w:rPr>
          <w:rFonts w:ascii="Book Antiqua" w:hAnsi="Book Antiqua" w:cs="Helvetica"/>
          <w:color w:val="000000"/>
          <w:sz w:val="20"/>
        </w:rPr>
      </w:pPr>
    </w:p>
    <w:p w:rsidR="00B70811" w:rsidRPr="007A6011" w:rsidRDefault="00B70811" w:rsidP="00B70811">
      <w:pPr>
        <w:pStyle w:val="ListParagraph"/>
        <w:ind w:left="450"/>
        <w:rPr>
          <w:rFonts w:ascii="Book Antiqua" w:hAnsi="Book Antiqua" w:cs="Helvetica"/>
          <w:color w:val="000000"/>
          <w:sz w:val="20"/>
        </w:rPr>
      </w:pPr>
      <w:r w:rsidRPr="007A6011">
        <w:rPr>
          <w:rFonts w:ascii="Book Antiqua" w:hAnsi="Book Antiqua" w:cs="Helvetica"/>
          <w:color w:val="000000"/>
          <w:sz w:val="20"/>
        </w:rPr>
        <w:t xml:space="preserve">The directors of National Co have been seeking to acquire expertise in the repair and maintenance of swimming pools and hot-tubs as this is a service increasingly requested, but not offered by the company. They have recently identified Lucky Co as a potential acquisition. Preliminary discussions have been held between the directors of the two companies with a view to the acquisition of Lucky Co by National Co. This will be the first acquisition performed by the current management team of National Co. Your firm has been asked to perform a due diligence review on Lucky Co prior to further discussions taking place. You have been provided with the following information regarding Lucky Co: Lucky Co is owner-managed, with three of the five board members being the original founders of the company, which was incorporated thirty years ago. The head office is located in a prestigious building, which is owned by the founders’ family estate. The company recently acquired a separate piece of land on which a new head office is to be built. </w:t>
      </w:r>
    </w:p>
    <w:p w:rsidR="00B70811" w:rsidRPr="007A6011" w:rsidRDefault="00B70811" w:rsidP="00B70811">
      <w:pPr>
        <w:pStyle w:val="ListParagraph"/>
        <w:rPr>
          <w:rFonts w:ascii="Book Antiqua" w:hAnsi="Book Antiqua" w:cs="Helvetica"/>
          <w:color w:val="000000"/>
          <w:sz w:val="20"/>
        </w:rPr>
      </w:pPr>
    </w:p>
    <w:p w:rsidR="00B70811" w:rsidRPr="007A6011" w:rsidRDefault="00B70811" w:rsidP="008B41B2">
      <w:pPr>
        <w:pStyle w:val="ListParagraph"/>
        <w:ind w:left="450"/>
        <w:rPr>
          <w:rFonts w:ascii="Book Antiqua" w:hAnsi="Book Antiqua" w:cs="Helvetica"/>
          <w:color w:val="000000"/>
          <w:sz w:val="20"/>
        </w:rPr>
      </w:pPr>
      <w:r w:rsidRPr="007A6011">
        <w:rPr>
          <w:rFonts w:ascii="Book Antiqua" w:hAnsi="Book Antiqua" w:cs="Helvetica"/>
          <w:color w:val="000000"/>
          <w:sz w:val="20"/>
        </w:rPr>
        <w:t xml:space="preserve">The company has grown rapidly in the last three years as more affluent customers can afford the cost of installing and maintaining swimming pools and hot-tubs. The expansion was funded by a significant bank loan. The company relies on an overdraft facility in the winter months when less operating cash inflows arise from maintenance work. Lucky Co enjoys a good reputation, though this was tarnished last year by a complaint by a famous actor who claimed that, following maintenance of his swimming pool by Lucky </w:t>
      </w:r>
      <w:proofErr w:type="spellStart"/>
      <w:r w:rsidRPr="007A6011">
        <w:rPr>
          <w:rFonts w:ascii="Book Antiqua" w:hAnsi="Book Antiqua" w:cs="Helvetica"/>
          <w:color w:val="000000"/>
          <w:sz w:val="20"/>
        </w:rPr>
        <w:t>Co’s</w:t>
      </w:r>
      <w:proofErr w:type="spellEnd"/>
      <w:r w:rsidRPr="007A6011">
        <w:rPr>
          <w:rFonts w:ascii="Book Antiqua" w:hAnsi="Book Antiqua" w:cs="Helvetica"/>
          <w:color w:val="000000"/>
          <w:sz w:val="20"/>
        </w:rPr>
        <w:t xml:space="preserve"> employees, the water contained a chemical which damaged his skin. A court case is on-going and is attracting media attention. </w:t>
      </w:r>
    </w:p>
    <w:p w:rsidR="00B70811" w:rsidRPr="007A6011" w:rsidRDefault="00B70811" w:rsidP="00B70811">
      <w:pPr>
        <w:pStyle w:val="ListParagraph"/>
        <w:rPr>
          <w:rFonts w:ascii="Book Antiqua" w:hAnsi="Book Antiqua" w:cs="Helvetica"/>
          <w:color w:val="000000"/>
          <w:sz w:val="20"/>
        </w:rPr>
      </w:pPr>
    </w:p>
    <w:p w:rsidR="00B70811" w:rsidRDefault="00B70811" w:rsidP="00B70811">
      <w:pPr>
        <w:pStyle w:val="ListParagraph"/>
        <w:ind w:left="450"/>
        <w:rPr>
          <w:rFonts w:ascii="Book Antiqua" w:hAnsi="Book Antiqua" w:cs="Helvetica"/>
          <w:color w:val="000000"/>
          <w:sz w:val="20"/>
        </w:rPr>
      </w:pPr>
      <w:r w:rsidRPr="007A6011">
        <w:rPr>
          <w:rFonts w:ascii="Book Antiqua" w:hAnsi="Book Antiqua" w:cs="Helvetica"/>
          <w:color w:val="000000"/>
          <w:sz w:val="20"/>
        </w:rPr>
        <w:t>The company’s financial year end is 31 August. Its accounting function is outsourced to Austin Co, a local provider of accounting and tax services.</w:t>
      </w:r>
    </w:p>
    <w:p w:rsidR="008B41B2" w:rsidRPr="007A6011" w:rsidRDefault="008B41B2" w:rsidP="00B70811">
      <w:pPr>
        <w:pStyle w:val="ListParagraph"/>
        <w:ind w:left="450"/>
        <w:rPr>
          <w:rFonts w:ascii="Book Antiqua" w:hAnsi="Book Antiqua"/>
          <w:b/>
          <w:sz w:val="20"/>
        </w:rPr>
      </w:pPr>
    </w:p>
    <w:p w:rsidR="00B70811" w:rsidRDefault="00B70811" w:rsidP="00B70811">
      <w:pPr>
        <w:tabs>
          <w:tab w:val="left" w:pos="900"/>
        </w:tabs>
        <w:ind w:left="450" w:hanging="450"/>
        <w:rPr>
          <w:rFonts w:ascii="Book Antiqua" w:hAnsi="Book Antiqua"/>
          <w:b/>
          <w:sz w:val="20"/>
        </w:rPr>
      </w:pPr>
      <w:r w:rsidRPr="007A6011">
        <w:rPr>
          <w:rFonts w:ascii="Book Antiqua" w:hAnsi="Book Antiqua"/>
          <w:b/>
          <w:sz w:val="20"/>
        </w:rPr>
        <w:tab/>
        <w:t>Required</w:t>
      </w:r>
      <w:proofErr w:type="gramStart"/>
      <w:r w:rsidRPr="007A6011">
        <w:rPr>
          <w:rFonts w:ascii="Book Antiqua" w:hAnsi="Book Antiqua"/>
          <w:b/>
          <w:sz w:val="20"/>
        </w:rPr>
        <w:t>:</w:t>
      </w:r>
      <w:proofErr w:type="gramEnd"/>
      <w:r w:rsidRPr="007A6011">
        <w:rPr>
          <w:rFonts w:ascii="Book Antiqua" w:hAnsi="Book Antiqua"/>
          <w:b/>
          <w:sz w:val="20"/>
        </w:rPr>
        <w:br/>
      </w:r>
      <w:r>
        <w:rPr>
          <w:rFonts w:ascii="Book Antiqua" w:hAnsi="Book Antiqua"/>
          <w:b/>
          <w:sz w:val="20"/>
        </w:rPr>
        <w:t>(i)</w:t>
      </w:r>
      <w:r>
        <w:rPr>
          <w:rFonts w:ascii="Book Antiqua" w:hAnsi="Book Antiqua"/>
          <w:b/>
          <w:sz w:val="20"/>
        </w:rPr>
        <w:tab/>
      </w:r>
      <w:r w:rsidRPr="007A6011">
        <w:rPr>
          <w:rFonts w:ascii="Book Antiqua" w:hAnsi="Book Antiqua"/>
          <w:b/>
          <w:sz w:val="20"/>
        </w:rPr>
        <w:t xml:space="preserve">Explain THREE potential benefits of an externally provided due diligence review to </w:t>
      </w:r>
      <w:r w:rsidRPr="007A6011">
        <w:rPr>
          <w:rFonts w:ascii="Book Antiqua" w:hAnsi="Book Antiqua"/>
          <w:b/>
          <w:sz w:val="20"/>
        </w:rPr>
        <w:tab/>
        <w:t>National Co.</w:t>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Pr>
          <w:rFonts w:ascii="Book Antiqua" w:hAnsi="Book Antiqua"/>
          <w:b/>
          <w:sz w:val="20"/>
        </w:rPr>
        <w:tab/>
      </w:r>
      <w:r>
        <w:rPr>
          <w:rFonts w:ascii="Book Antiqua" w:hAnsi="Book Antiqua"/>
          <w:b/>
          <w:sz w:val="20"/>
        </w:rPr>
        <w:tab/>
      </w:r>
      <w:r>
        <w:rPr>
          <w:rFonts w:ascii="Book Antiqua" w:hAnsi="Book Antiqua"/>
          <w:b/>
          <w:sz w:val="20"/>
        </w:rPr>
        <w:tab/>
      </w:r>
      <w:r w:rsidRPr="007A6011">
        <w:rPr>
          <w:rFonts w:ascii="Book Antiqua" w:hAnsi="Book Antiqua"/>
          <w:b/>
          <w:sz w:val="20"/>
        </w:rPr>
        <w:t>(6 Marks)</w:t>
      </w:r>
    </w:p>
    <w:p w:rsidR="008B41B2" w:rsidRPr="007A6011" w:rsidRDefault="008B41B2" w:rsidP="00B70811">
      <w:pPr>
        <w:tabs>
          <w:tab w:val="left" w:pos="900"/>
        </w:tabs>
        <w:ind w:left="450" w:hanging="450"/>
        <w:rPr>
          <w:rFonts w:ascii="Book Antiqua" w:hAnsi="Book Antiqua"/>
          <w:b/>
          <w:sz w:val="20"/>
        </w:rPr>
      </w:pPr>
    </w:p>
    <w:p w:rsidR="00B70811" w:rsidRDefault="00B70811" w:rsidP="00B70811">
      <w:pPr>
        <w:tabs>
          <w:tab w:val="left" w:pos="900"/>
        </w:tabs>
        <w:ind w:left="450" w:hanging="450"/>
        <w:rPr>
          <w:rFonts w:ascii="Book Antiqua" w:hAnsi="Book Antiqua"/>
          <w:b/>
          <w:sz w:val="20"/>
        </w:rPr>
      </w:pPr>
      <w:r>
        <w:rPr>
          <w:rFonts w:ascii="Book Antiqua" w:hAnsi="Book Antiqua"/>
          <w:b/>
          <w:sz w:val="20"/>
        </w:rPr>
        <w:tab/>
      </w:r>
      <w:r w:rsidRPr="007A6011">
        <w:rPr>
          <w:rFonts w:ascii="Book Antiqua" w:hAnsi="Book Antiqua"/>
          <w:b/>
          <w:sz w:val="20"/>
        </w:rPr>
        <w:t>(ii)</w:t>
      </w:r>
      <w:r w:rsidRPr="007A6011">
        <w:rPr>
          <w:rFonts w:ascii="Book Antiqua" w:hAnsi="Book Antiqua"/>
          <w:b/>
          <w:sz w:val="20"/>
        </w:rPr>
        <w:tab/>
        <w:t xml:space="preserve">Recommend additional information which should be made available for your firm’s </w:t>
      </w:r>
      <w:r w:rsidRPr="007A6011">
        <w:rPr>
          <w:rFonts w:ascii="Book Antiqua" w:hAnsi="Book Antiqua"/>
          <w:b/>
          <w:sz w:val="20"/>
        </w:rPr>
        <w:tab/>
        <w:t xml:space="preserve">due </w:t>
      </w:r>
      <w:r>
        <w:rPr>
          <w:rFonts w:ascii="Book Antiqua" w:hAnsi="Book Antiqua"/>
          <w:b/>
          <w:sz w:val="20"/>
        </w:rPr>
        <w:tab/>
      </w:r>
      <w:r w:rsidRPr="007A6011">
        <w:rPr>
          <w:rFonts w:ascii="Book Antiqua" w:hAnsi="Book Antiqua"/>
          <w:b/>
          <w:sz w:val="20"/>
        </w:rPr>
        <w:t>diligence review, and explain the need for the information.</w:t>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t>(8 Marks)</w:t>
      </w:r>
    </w:p>
    <w:p w:rsidR="008B41B2" w:rsidRPr="007A6011" w:rsidRDefault="008B41B2" w:rsidP="00B70811">
      <w:pPr>
        <w:tabs>
          <w:tab w:val="left" w:pos="900"/>
        </w:tabs>
        <w:ind w:left="450" w:hanging="450"/>
        <w:rPr>
          <w:rFonts w:ascii="Book Antiqua" w:hAnsi="Book Antiqua"/>
          <w:b/>
          <w:sz w:val="20"/>
        </w:rPr>
      </w:pPr>
    </w:p>
    <w:p w:rsidR="00FE0962" w:rsidRDefault="00B70811" w:rsidP="00FE0962">
      <w:pPr>
        <w:tabs>
          <w:tab w:val="left" w:pos="450"/>
        </w:tabs>
        <w:rPr>
          <w:rFonts w:ascii="Book Antiqua" w:hAnsi="Book Antiqua"/>
          <w:color w:val="000000"/>
          <w:sz w:val="20"/>
        </w:rPr>
      </w:pPr>
      <w:r>
        <w:rPr>
          <w:rFonts w:ascii="Book Antiqua" w:hAnsi="Book Antiqua"/>
          <w:color w:val="000000"/>
          <w:sz w:val="20"/>
        </w:rPr>
        <w:t>b)</w:t>
      </w:r>
      <w:r>
        <w:rPr>
          <w:rFonts w:ascii="Book Antiqua" w:hAnsi="Book Antiqua"/>
          <w:color w:val="000000"/>
          <w:sz w:val="20"/>
        </w:rPr>
        <w:tab/>
      </w:r>
      <w:r w:rsidRPr="007A6011">
        <w:rPr>
          <w:rFonts w:ascii="Book Antiqua" w:hAnsi="Book Antiqua"/>
          <w:color w:val="000000"/>
          <w:sz w:val="20"/>
        </w:rPr>
        <w:t xml:space="preserve">SS Co is also involved in energy production. It has a trading division which manages a portfolio </w:t>
      </w:r>
      <w:r w:rsidR="008B41B2">
        <w:rPr>
          <w:rFonts w:ascii="Book Antiqua" w:hAnsi="Book Antiqua"/>
          <w:color w:val="000000"/>
          <w:sz w:val="20"/>
        </w:rPr>
        <w:tab/>
      </w:r>
      <w:r w:rsidRPr="007A6011">
        <w:rPr>
          <w:rFonts w:ascii="Book Antiqua" w:hAnsi="Book Antiqua"/>
          <w:color w:val="000000"/>
          <w:sz w:val="20"/>
        </w:rPr>
        <w:t xml:space="preserve">of complex financial instruments such as derivatives. The portfolio is material to the financial </w:t>
      </w:r>
      <w:r w:rsidR="008B41B2">
        <w:rPr>
          <w:rFonts w:ascii="Book Antiqua" w:hAnsi="Book Antiqua"/>
          <w:color w:val="000000"/>
          <w:sz w:val="20"/>
        </w:rPr>
        <w:tab/>
      </w:r>
      <w:r w:rsidRPr="007A6011">
        <w:rPr>
          <w:rFonts w:ascii="Book Antiqua" w:hAnsi="Book Antiqua"/>
          <w:color w:val="000000"/>
          <w:sz w:val="20"/>
        </w:rPr>
        <w:t xml:space="preserve">statements. Due to the specialist nature of these financial instruments, an auditor’s </w:t>
      </w:r>
      <w:r w:rsidR="008B41B2">
        <w:rPr>
          <w:rFonts w:ascii="Book Antiqua" w:hAnsi="Book Antiqua"/>
          <w:color w:val="000000"/>
          <w:sz w:val="20"/>
        </w:rPr>
        <w:t xml:space="preserve">expert </w:t>
      </w:r>
      <w:r w:rsidRPr="007A6011">
        <w:rPr>
          <w:rFonts w:ascii="Book Antiqua" w:hAnsi="Book Antiqua"/>
          <w:color w:val="000000"/>
          <w:sz w:val="20"/>
        </w:rPr>
        <w:t xml:space="preserve">was </w:t>
      </w:r>
      <w:r w:rsidR="008B41B2">
        <w:rPr>
          <w:rFonts w:ascii="Book Antiqua" w:hAnsi="Book Antiqua"/>
          <w:color w:val="000000"/>
          <w:sz w:val="20"/>
        </w:rPr>
        <w:tab/>
      </w:r>
      <w:r w:rsidRPr="007A6011">
        <w:rPr>
          <w:rFonts w:ascii="Book Antiqua" w:hAnsi="Book Antiqua"/>
          <w:color w:val="000000"/>
          <w:sz w:val="20"/>
        </w:rPr>
        <w:t>engaged to assist in obtaining sufficient appropriate audit evidence relating to the f</w:t>
      </w:r>
      <w:r w:rsidR="008B41B2">
        <w:rPr>
          <w:rFonts w:ascii="Book Antiqua" w:hAnsi="Book Antiqua"/>
          <w:color w:val="000000"/>
          <w:sz w:val="20"/>
        </w:rPr>
        <w:tab/>
        <w:t xml:space="preserve">air </w:t>
      </w:r>
      <w:r w:rsidRPr="007A6011">
        <w:rPr>
          <w:rFonts w:ascii="Book Antiqua" w:hAnsi="Book Antiqua"/>
          <w:color w:val="000000"/>
          <w:sz w:val="20"/>
        </w:rPr>
        <w:t xml:space="preserve">value of the </w:t>
      </w:r>
      <w:r w:rsidR="008B41B2">
        <w:rPr>
          <w:rFonts w:ascii="Book Antiqua" w:hAnsi="Book Antiqua"/>
          <w:color w:val="000000"/>
          <w:sz w:val="20"/>
        </w:rPr>
        <w:tab/>
      </w:r>
      <w:r w:rsidRPr="007A6011">
        <w:rPr>
          <w:rFonts w:ascii="Book Antiqua" w:hAnsi="Book Antiqua"/>
          <w:color w:val="000000"/>
          <w:sz w:val="20"/>
        </w:rPr>
        <w:t xml:space="preserve">financial instruments. The objectivity, capabilities and competence of the expert were confirmed </w:t>
      </w:r>
      <w:r w:rsidR="008B41B2">
        <w:rPr>
          <w:rFonts w:ascii="Book Antiqua" w:hAnsi="Book Antiqua"/>
          <w:color w:val="000000"/>
          <w:sz w:val="20"/>
        </w:rPr>
        <w:tab/>
      </w:r>
      <w:r w:rsidRPr="007A6011">
        <w:rPr>
          <w:rFonts w:ascii="Book Antiqua" w:hAnsi="Book Antiqua"/>
          <w:color w:val="000000"/>
          <w:sz w:val="20"/>
        </w:rPr>
        <w:t>prior to their engagement.</w:t>
      </w:r>
    </w:p>
    <w:p w:rsidR="00FE0962" w:rsidRDefault="00FE0962" w:rsidP="00FE0962">
      <w:pPr>
        <w:tabs>
          <w:tab w:val="left" w:pos="450"/>
        </w:tabs>
        <w:rPr>
          <w:rFonts w:ascii="Book Antiqua" w:hAnsi="Book Antiqua"/>
          <w:color w:val="000000"/>
          <w:sz w:val="20"/>
        </w:rPr>
      </w:pPr>
    </w:p>
    <w:p w:rsidR="00FE0962" w:rsidRDefault="00FE0962" w:rsidP="00FE0962">
      <w:pPr>
        <w:tabs>
          <w:tab w:val="left" w:pos="450"/>
        </w:tabs>
        <w:rPr>
          <w:rFonts w:ascii="Book Antiqua" w:hAnsi="Book Antiqua"/>
          <w:color w:val="000000"/>
          <w:sz w:val="20"/>
        </w:rPr>
      </w:pPr>
      <w:r>
        <w:rPr>
          <w:rFonts w:ascii="Book Antiqua" w:hAnsi="Book Antiqua"/>
          <w:color w:val="000000"/>
          <w:sz w:val="20"/>
        </w:rPr>
        <w:tab/>
      </w:r>
      <w:r w:rsidR="00B70811">
        <w:rPr>
          <w:rFonts w:ascii="Book Antiqua" w:hAnsi="Book Antiqua"/>
          <w:b/>
          <w:color w:val="000000"/>
          <w:sz w:val="20"/>
        </w:rPr>
        <w:t>Required:</w:t>
      </w:r>
    </w:p>
    <w:p w:rsidR="00FE0962" w:rsidRDefault="00FE0962" w:rsidP="00FE0962">
      <w:pPr>
        <w:tabs>
          <w:tab w:val="left" w:pos="450"/>
        </w:tabs>
        <w:rPr>
          <w:rFonts w:ascii="Book Antiqua" w:hAnsi="Book Antiqua"/>
          <w:color w:val="000000"/>
          <w:sz w:val="20"/>
        </w:rPr>
      </w:pPr>
      <w:r>
        <w:rPr>
          <w:rFonts w:ascii="Book Antiqua" w:hAnsi="Book Antiqua"/>
          <w:color w:val="000000"/>
          <w:sz w:val="20"/>
        </w:rPr>
        <w:tab/>
      </w:r>
    </w:p>
    <w:p w:rsidR="001430FC" w:rsidRDefault="00FE0962" w:rsidP="001430FC">
      <w:pPr>
        <w:tabs>
          <w:tab w:val="left" w:pos="450"/>
        </w:tabs>
        <w:rPr>
          <w:rFonts w:ascii="Book Antiqua" w:hAnsi="Book Antiqua"/>
          <w:b/>
          <w:color w:val="000000"/>
          <w:sz w:val="20"/>
        </w:rPr>
      </w:pPr>
      <w:r>
        <w:rPr>
          <w:rFonts w:ascii="Book Antiqua" w:hAnsi="Book Antiqua"/>
          <w:color w:val="000000"/>
          <w:sz w:val="20"/>
        </w:rPr>
        <w:tab/>
      </w:r>
      <w:r w:rsidR="00B70811" w:rsidRPr="007A6011">
        <w:rPr>
          <w:rFonts w:ascii="Book Antiqua" w:hAnsi="Book Antiqua"/>
          <w:b/>
          <w:color w:val="000000"/>
          <w:sz w:val="20"/>
        </w:rPr>
        <w:t xml:space="preserve">Explain the procedures that should be performed in evaluating the adequacy of the auditor’s </w:t>
      </w:r>
      <w:r w:rsidR="00B70811">
        <w:rPr>
          <w:rFonts w:ascii="Book Antiqua" w:hAnsi="Book Antiqua"/>
          <w:b/>
          <w:color w:val="000000"/>
          <w:sz w:val="20"/>
        </w:rPr>
        <w:tab/>
      </w:r>
      <w:r w:rsidR="00B70811" w:rsidRPr="007A6011">
        <w:rPr>
          <w:rFonts w:ascii="Book Antiqua" w:hAnsi="Book Antiqua"/>
          <w:b/>
          <w:color w:val="000000"/>
          <w:sz w:val="20"/>
        </w:rPr>
        <w:t xml:space="preserve">expert’s work. </w:t>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Pr>
          <w:rFonts w:ascii="Book Antiqua" w:hAnsi="Book Antiqua"/>
          <w:b/>
          <w:color w:val="000000"/>
          <w:sz w:val="20"/>
        </w:rPr>
        <w:t xml:space="preserve">(6 </w:t>
      </w:r>
      <w:r w:rsidR="00B70811" w:rsidRPr="007A6011">
        <w:rPr>
          <w:rFonts w:ascii="Book Antiqua" w:hAnsi="Book Antiqua"/>
          <w:b/>
          <w:color w:val="000000"/>
          <w:sz w:val="20"/>
        </w:rPr>
        <w:t>Marks)</w:t>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sidR="00B70811" w:rsidRPr="007A6011">
        <w:rPr>
          <w:rFonts w:ascii="Book Antiqua" w:hAnsi="Book Antiqua"/>
          <w:b/>
          <w:color w:val="000000"/>
          <w:sz w:val="20"/>
        </w:rPr>
        <w:tab/>
      </w:r>
      <w:r>
        <w:rPr>
          <w:rFonts w:ascii="Book Antiqua" w:hAnsi="Book Antiqua"/>
          <w:b/>
          <w:color w:val="000000"/>
          <w:sz w:val="20"/>
        </w:rPr>
        <w:tab/>
      </w:r>
      <w:r w:rsidR="00B70811" w:rsidRPr="007A6011">
        <w:rPr>
          <w:rFonts w:ascii="Book Antiqua" w:hAnsi="Book Antiqua"/>
          <w:b/>
          <w:color w:val="000000"/>
          <w:sz w:val="20"/>
        </w:rPr>
        <w:t>(</w:t>
      </w:r>
      <w:r w:rsidR="00B70811">
        <w:rPr>
          <w:rFonts w:ascii="Book Antiqua" w:hAnsi="Book Antiqua"/>
          <w:b/>
          <w:color w:val="000000"/>
          <w:sz w:val="20"/>
        </w:rPr>
        <w:t xml:space="preserve">Total </w:t>
      </w:r>
      <w:r w:rsidR="00B70811" w:rsidRPr="007A6011">
        <w:rPr>
          <w:rFonts w:ascii="Book Antiqua" w:hAnsi="Book Antiqua"/>
          <w:b/>
          <w:color w:val="000000"/>
          <w:sz w:val="20"/>
        </w:rPr>
        <w:t>2</w:t>
      </w:r>
      <w:r w:rsidR="008B41B2">
        <w:rPr>
          <w:rFonts w:ascii="Book Antiqua" w:hAnsi="Book Antiqua"/>
          <w:b/>
          <w:color w:val="000000"/>
          <w:sz w:val="20"/>
        </w:rPr>
        <w:tab/>
      </w:r>
      <w:r w:rsidR="00B70811" w:rsidRPr="007A6011">
        <w:rPr>
          <w:rFonts w:ascii="Book Antiqua" w:hAnsi="Book Antiqua"/>
          <w:b/>
          <w:color w:val="000000"/>
          <w:sz w:val="20"/>
        </w:rPr>
        <w:t>0 Marks)</w:t>
      </w:r>
      <w:r w:rsidR="00B70811" w:rsidRPr="007A6011">
        <w:rPr>
          <w:rFonts w:ascii="Book Antiqua" w:hAnsi="Book Antiqua"/>
          <w:b/>
          <w:color w:val="000000"/>
          <w:sz w:val="20"/>
        </w:rPr>
        <w:br/>
      </w:r>
    </w:p>
    <w:p w:rsidR="001430FC" w:rsidRDefault="001430FC" w:rsidP="001430FC">
      <w:pPr>
        <w:tabs>
          <w:tab w:val="left" w:pos="450"/>
        </w:tabs>
        <w:rPr>
          <w:rFonts w:ascii="Book Antiqua" w:hAnsi="Book Antiqua"/>
          <w:b/>
          <w:color w:val="000000"/>
          <w:sz w:val="20"/>
        </w:rPr>
      </w:pPr>
    </w:p>
    <w:p w:rsidR="001430FC" w:rsidRDefault="001430FC" w:rsidP="001430FC">
      <w:pPr>
        <w:tabs>
          <w:tab w:val="left" w:pos="450"/>
        </w:tabs>
        <w:rPr>
          <w:rFonts w:ascii="Book Antiqua" w:hAnsi="Book Antiqua"/>
          <w:b/>
          <w:color w:val="000000"/>
          <w:sz w:val="20"/>
        </w:rPr>
      </w:pPr>
    </w:p>
    <w:p w:rsidR="001430FC" w:rsidRPr="001430FC" w:rsidRDefault="001430FC" w:rsidP="001430FC">
      <w:pPr>
        <w:tabs>
          <w:tab w:val="left" w:pos="450"/>
        </w:tabs>
        <w:rPr>
          <w:rFonts w:ascii="Book Antiqua" w:hAnsi="Book Antiqua"/>
          <w:i/>
          <w:color w:val="000000"/>
          <w:sz w:val="20"/>
        </w:rPr>
      </w:pPr>
      <w:r w:rsidRPr="001430FC">
        <w:rPr>
          <w:rFonts w:ascii="Book Antiqua" w:hAnsi="Book Antiqua"/>
          <w:b/>
          <w:i/>
          <w:color w:val="000000"/>
          <w:sz w:val="20"/>
        </w:rPr>
        <w:lastRenderedPageBreak/>
        <w:t>Answer</w:t>
      </w:r>
      <w:proofErr w:type="gramStart"/>
      <w:r w:rsidRPr="001430FC">
        <w:rPr>
          <w:rFonts w:ascii="Book Antiqua" w:hAnsi="Book Antiqua"/>
          <w:b/>
          <w:i/>
          <w:color w:val="000000"/>
          <w:sz w:val="20"/>
        </w:rPr>
        <w:t>:</w:t>
      </w:r>
      <w:proofErr w:type="gramEnd"/>
      <w:r w:rsidRPr="001430FC">
        <w:rPr>
          <w:rFonts w:ascii="Book Antiqua" w:hAnsi="Book Antiqua"/>
          <w:i/>
          <w:color w:val="000000"/>
          <w:sz w:val="20"/>
        </w:rPr>
        <w:br/>
        <w:t>(i)</w:t>
      </w:r>
      <w:r w:rsidRPr="001430FC">
        <w:rPr>
          <w:rFonts w:ascii="Book Antiqua" w:hAnsi="Book Antiqua"/>
          <w:i/>
          <w:color w:val="000000"/>
          <w:sz w:val="20"/>
        </w:rPr>
        <w:tab/>
      </w:r>
    </w:p>
    <w:p w:rsidR="001430FC" w:rsidRPr="001430FC" w:rsidRDefault="001430FC" w:rsidP="001430FC">
      <w:pPr>
        <w:tabs>
          <w:tab w:val="left" w:pos="450"/>
        </w:tabs>
        <w:rPr>
          <w:rFonts w:ascii="Book Antiqua" w:hAnsi="Book Antiqua"/>
          <w:i/>
          <w:color w:val="000000"/>
          <w:sz w:val="20"/>
        </w:rPr>
      </w:pPr>
      <w:r>
        <w:rPr>
          <w:rFonts w:ascii="Book Antiqua" w:hAnsi="Book Antiqua"/>
          <w:i/>
          <w:color w:val="000000"/>
          <w:sz w:val="20"/>
        </w:rPr>
        <w:tab/>
      </w:r>
      <w:r w:rsidRPr="001430FC">
        <w:rPr>
          <w:rFonts w:ascii="Book Antiqua" w:hAnsi="Book Antiqua"/>
          <w:i/>
          <w:color w:val="000000"/>
          <w:sz w:val="20"/>
        </w:rPr>
        <w:t>There are many potential benefits to the potential purchaser of a company in having a due diligence review.</w:t>
      </w:r>
    </w:p>
    <w:p w:rsidR="001430FC" w:rsidRPr="001430FC" w:rsidRDefault="001430FC" w:rsidP="001430FC">
      <w:pPr>
        <w:tabs>
          <w:tab w:val="left" w:pos="450"/>
        </w:tabs>
        <w:rPr>
          <w:rFonts w:ascii="Book Antiqua" w:hAnsi="Book Antiqua"/>
          <w:i/>
          <w:color w:val="000000"/>
          <w:sz w:val="20"/>
        </w:rPr>
      </w:pPr>
      <w:r w:rsidRPr="001430FC">
        <w:rPr>
          <w:rFonts w:ascii="Book Antiqua" w:hAnsi="Book Antiqua"/>
          <w:i/>
          <w:color w:val="000000"/>
          <w:sz w:val="20"/>
        </w:rPr>
        <w:br/>
      </w:r>
      <w:r>
        <w:rPr>
          <w:rFonts w:ascii="Book Antiqua" w:hAnsi="Book Antiqua"/>
          <w:i/>
          <w:color w:val="000000"/>
          <w:sz w:val="20"/>
        </w:rPr>
        <w:tab/>
      </w:r>
      <w:r w:rsidRPr="001430FC">
        <w:rPr>
          <w:rFonts w:ascii="Book Antiqua" w:hAnsi="Book Antiqua"/>
          <w:i/>
          <w:color w:val="000000"/>
          <w:sz w:val="20"/>
        </w:rPr>
        <w:t xml:space="preserve">The first benefit is that a fair value can be placed on the assets and liabilities of the target business, particularly </w:t>
      </w:r>
      <w:r>
        <w:rPr>
          <w:rFonts w:ascii="Book Antiqua" w:hAnsi="Book Antiqua"/>
          <w:i/>
          <w:color w:val="000000"/>
          <w:sz w:val="20"/>
        </w:rPr>
        <w:tab/>
      </w:r>
      <w:r w:rsidRPr="001430FC">
        <w:rPr>
          <w:rFonts w:ascii="Book Antiqua" w:hAnsi="Book Antiqua"/>
          <w:i/>
          <w:color w:val="000000"/>
          <w:sz w:val="20"/>
        </w:rPr>
        <w:t xml:space="preserve">for those difficult to identify such as contingent liabilities on warranties. This will ensure the purchaser does </w:t>
      </w:r>
      <w:r>
        <w:rPr>
          <w:rFonts w:ascii="Book Antiqua" w:hAnsi="Book Antiqua"/>
          <w:i/>
          <w:color w:val="000000"/>
          <w:sz w:val="20"/>
        </w:rPr>
        <w:tab/>
      </w:r>
      <w:r w:rsidRPr="001430FC">
        <w:rPr>
          <w:rFonts w:ascii="Book Antiqua" w:hAnsi="Book Antiqua"/>
          <w:i/>
          <w:color w:val="000000"/>
          <w:sz w:val="20"/>
        </w:rPr>
        <w:t>not overpay for the business.</w:t>
      </w:r>
    </w:p>
    <w:p w:rsidR="001430FC" w:rsidRPr="001430FC" w:rsidRDefault="001430FC" w:rsidP="001430FC">
      <w:pPr>
        <w:tabs>
          <w:tab w:val="left" w:pos="450"/>
        </w:tabs>
        <w:rPr>
          <w:rFonts w:ascii="Book Antiqua" w:hAnsi="Book Antiqua"/>
          <w:i/>
          <w:color w:val="000000"/>
          <w:sz w:val="20"/>
        </w:rPr>
      </w:pPr>
    </w:p>
    <w:p w:rsidR="001430FC" w:rsidRPr="001430FC" w:rsidRDefault="001430FC" w:rsidP="001430FC">
      <w:pPr>
        <w:tabs>
          <w:tab w:val="left" w:pos="450"/>
        </w:tabs>
        <w:rPr>
          <w:rFonts w:ascii="Book Antiqua" w:hAnsi="Book Antiqua"/>
          <w:i/>
          <w:color w:val="000000"/>
          <w:sz w:val="20"/>
        </w:rPr>
      </w:pPr>
      <w:r>
        <w:rPr>
          <w:rFonts w:ascii="Book Antiqua" w:hAnsi="Book Antiqua"/>
          <w:i/>
          <w:color w:val="000000"/>
          <w:sz w:val="20"/>
        </w:rPr>
        <w:tab/>
      </w:r>
      <w:r w:rsidRPr="001430FC">
        <w:rPr>
          <w:rFonts w:ascii="Book Antiqua" w:hAnsi="Book Antiqua"/>
          <w:i/>
          <w:color w:val="000000"/>
          <w:sz w:val="20"/>
        </w:rPr>
        <w:t>Secondly, operational issues can be identified and assessed such as the requirement for</w:t>
      </w:r>
      <w:r w:rsidRPr="001430FC">
        <w:rPr>
          <w:rFonts w:ascii="Book Antiqua" w:hAnsi="Book Antiqua"/>
          <w:i/>
          <w:color w:val="000000"/>
          <w:sz w:val="20"/>
        </w:rPr>
        <w:br/>
      </w:r>
      <w:r>
        <w:rPr>
          <w:rFonts w:ascii="Book Antiqua" w:hAnsi="Book Antiqua"/>
          <w:i/>
          <w:color w:val="000000"/>
          <w:sz w:val="20"/>
        </w:rPr>
        <w:tab/>
      </w:r>
      <w:r w:rsidRPr="001430FC">
        <w:rPr>
          <w:rFonts w:ascii="Book Antiqua" w:hAnsi="Book Antiqua"/>
          <w:i/>
          <w:color w:val="000000"/>
          <w:sz w:val="20"/>
        </w:rPr>
        <w:t>new premises or merging of functions that could lead to cost savings.</w:t>
      </w:r>
    </w:p>
    <w:p w:rsidR="001430FC" w:rsidRPr="001430FC" w:rsidRDefault="001430FC" w:rsidP="001430FC">
      <w:pPr>
        <w:tabs>
          <w:tab w:val="left" w:pos="450"/>
        </w:tabs>
        <w:rPr>
          <w:rFonts w:ascii="Book Antiqua" w:hAnsi="Book Antiqua"/>
          <w:i/>
          <w:color w:val="000000"/>
          <w:sz w:val="20"/>
        </w:rPr>
      </w:pPr>
    </w:p>
    <w:p w:rsidR="001430FC" w:rsidRPr="001430FC" w:rsidRDefault="001430FC" w:rsidP="001430FC">
      <w:pPr>
        <w:tabs>
          <w:tab w:val="left" w:pos="450"/>
        </w:tabs>
        <w:rPr>
          <w:rFonts w:ascii="Book Antiqua" w:hAnsi="Book Antiqua"/>
          <w:i/>
          <w:color w:val="000000"/>
          <w:sz w:val="20"/>
        </w:rPr>
      </w:pPr>
      <w:r>
        <w:rPr>
          <w:rFonts w:ascii="Book Antiqua" w:hAnsi="Book Antiqua"/>
          <w:i/>
          <w:color w:val="000000"/>
          <w:sz w:val="20"/>
        </w:rPr>
        <w:tab/>
      </w:r>
      <w:r w:rsidRPr="001430FC">
        <w:rPr>
          <w:rFonts w:ascii="Book Antiqua" w:hAnsi="Book Antiqua"/>
          <w:i/>
          <w:color w:val="000000"/>
          <w:sz w:val="20"/>
        </w:rPr>
        <w:t xml:space="preserve">Thirdly, the fact that the review is carried out by a third party will mean that it is likely to be more objective </w:t>
      </w:r>
      <w:r w:rsidR="000E4442">
        <w:rPr>
          <w:rFonts w:ascii="Book Antiqua" w:hAnsi="Book Antiqua"/>
          <w:i/>
          <w:color w:val="000000"/>
          <w:sz w:val="20"/>
        </w:rPr>
        <w:tab/>
      </w:r>
      <w:r w:rsidRPr="001430FC">
        <w:rPr>
          <w:rFonts w:ascii="Book Antiqua" w:hAnsi="Book Antiqua"/>
          <w:i/>
          <w:color w:val="000000"/>
          <w:sz w:val="20"/>
        </w:rPr>
        <w:t>and carried out in an efficient manner by those with expertise.</w:t>
      </w:r>
    </w:p>
    <w:p w:rsidR="001430FC" w:rsidRPr="001430FC" w:rsidRDefault="001430FC" w:rsidP="001430FC">
      <w:pPr>
        <w:tabs>
          <w:tab w:val="left" w:pos="450"/>
        </w:tabs>
        <w:rPr>
          <w:rFonts w:ascii="Book Antiqua" w:hAnsi="Book Antiqua"/>
          <w:i/>
          <w:color w:val="000000"/>
          <w:sz w:val="20"/>
        </w:rPr>
      </w:pPr>
    </w:p>
    <w:p w:rsidR="005C3A45" w:rsidRDefault="005C3A45" w:rsidP="005C3A45">
      <w:pPr>
        <w:pStyle w:val="ListParagraph"/>
        <w:tabs>
          <w:tab w:val="left" w:pos="450"/>
        </w:tabs>
        <w:rPr>
          <w:rFonts w:ascii="Book Antiqua" w:hAnsi="Book Antiqua"/>
          <w:i/>
          <w:color w:val="000000"/>
          <w:sz w:val="20"/>
        </w:rPr>
      </w:pPr>
      <w:r>
        <w:rPr>
          <w:rFonts w:ascii="Book Antiqua" w:hAnsi="Book Antiqua"/>
          <w:i/>
          <w:color w:val="000000"/>
          <w:sz w:val="20"/>
        </w:rPr>
        <w:t>(ii)</w:t>
      </w:r>
    </w:p>
    <w:p w:rsidR="005C3A45" w:rsidRDefault="005C3A45" w:rsidP="005C3A45">
      <w:pPr>
        <w:pStyle w:val="ListParagraph"/>
        <w:tabs>
          <w:tab w:val="left" w:pos="450"/>
        </w:tabs>
        <w:ind w:left="720"/>
        <w:rPr>
          <w:rFonts w:ascii="Book Antiqua" w:hAnsi="Book Antiqua"/>
          <w:i/>
          <w:color w:val="000000"/>
          <w:sz w:val="20"/>
        </w:rPr>
      </w:pPr>
    </w:p>
    <w:p w:rsidR="001430FC" w:rsidRPr="005C3A45" w:rsidRDefault="001430FC" w:rsidP="005C3A45">
      <w:pPr>
        <w:pStyle w:val="ListParagraph"/>
        <w:numPr>
          <w:ilvl w:val="0"/>
          <w:numId w:val="24"/>
        </w:numPr>
        <w:tabs>
          <w:tab w:val="left" w:pos="450"/>
        </w:tabs>
        <w:rPr>
          <w:rFonts w:ascii="Book Antiqua" w:hAnsi="Book Antiqua"/>
          <w:i/>
          <w:color w:val="000000"/>
          <w:sz w:val="20"/>
        </w:rPr>
      </w:pPr>
      <w:r w:rsidRPr="005C3A45">
        <w:rPr>
          <w:rFonts w:ascii="Book Antiqua" w:hAnsi="Book Antiqua"/>
          <w:i/>
          <w:color w:val="000000"/>
          <w:sz w:val="20"/>
        </w:rPr>
        <w:t>The service contracts of the directors should be reviewed, particularly in order to assess any severance pay they would be due.</w:t>
      </w:r>
    </w:p>
    <w:p w:rsidR="001430FC" w:rsidRPr="001430FC" w:rsidRDefault="001430FC" w:rsidP="001430FC">
      <w:pPr>
        <w:tabs>
          <w:tab w:val="left" w:pos="450"/>
        </w:tabs>
        <w:rPr>
          <w:rFonts w:ascii="Book Antiqua" w:hAnsi="Book Antiqua"/>
          <w:i/>
          <w:color w:val="000000"/>
          <w:sz w:val="20"/>
        </w:rPr>
      </w:pPr>
    </w:p>
    <w:p w:rsidR="001430FC" w:rsidRPr="005C3A45" w:rsidRDefault="001430FC" w:rsidP="005C3A45">
      <w:pPr>
        <w:pStyle w:val="ListParagraph"/>
        <w:numPr>
          <w:ilvl w:val="0"/>
          <w:numId w:val="24"/>
        </w:numPr>
        <w:tabs>
          <w:tab w:val="left" w:pos="450"/>
        </w:tabs>
        <w:rPr>
          <w:rFonts w:ascii="Book Antiqua" w:hAnsi="Book Antiqua"/>
          <w:i/>
          <w:color w:val="000000"/>
          <w:sz w:val="20"/>
        </w:rPr>
      </w:pPr>
      <w:r w:rsidRPr="005C3A45">
        <w:rPr>
          <w:rFonts w:ascii="Book Antiqua" w:hAnsi="Book Antiqua"/>
          <w:i/>
          <w:color w:val="000000"/>
          <w:sz w:val="20"/>
        </w:rPr>
        <w:t xml:space="preserve">The roles within the </w:t>
      </w:r>
      <w:r w:rsidRPr="005C3A45">
        <w:rPr>
          <w:rFonts w:ascii="Book Antiqua" w:hAnsi="Book Antiqua"/>
          <w:i/>
          <w:color w:val="000000"/>
          <w:sz w:val="20"/>
          <w:lang w:val="en-GB"/>
        </w:rPr>
        <w:t>organisation</w:t>
      </w:r>
      <w:r w:rsidRPr="005C3A45">
        <w:rPr>
          <w:rFonts w:ascii="Book Antiqua" w:hAnsi="Book Antiqua"/>
          <w:i/>
          <w:color w:val="000000"/>
          <w:sz w:val="20"/>
        </w:rPr>
        <w:t xml:space="preserve"> should be assessed by reviewing the </w:t>
      </w:r>
      <w:r w:rsidRPr="005C3A45">
        <w:rPr>
          <w:rFonts w:ascii="Book Antiqua" w:hAnsi="Book Antiqua"/>
          <w:i/>
          <w:color w:val="000000"/>
          <w:sz w:val="20"/>
          <w:lang w:val="en-GB"/>
        </w:rPr>
        <w:t>organisational</w:t>
      </w:r>
      <w:r w:rsidRPr="005C3A45">
        <w:rPr>
          <w:rFonts w:ascii="Book Antiqua" w:hAnsi="Book Antiqua"/>
          <w:i/>
          <w:color w:val="000000"/>
          <w:sz w:val="20"/>
        </w:rPr>
        <w:t xml:space="preserve"> structure and making a </w:t>
      </w:r>
      <w:r w:rsidRPr="005C3A45">
        <w:rPr>
          <w:rFonts w:ascii="Book Antiqua" w:hAnsi="Book Antiqua"/>
          <w:i/>
          <w:color w:val="000000"/>
          <w:sz w:val="20"/>
          <w:lang w:val="en-GB"/>
        </w:rPr>
        <w:t>judgement</w:t>
      </w:r>
      <w:r w:rsidRPr="005C3A45">
        <w:rPr>
          <w:rFonts w:ascii="Book Antiqua" w:hAnsi="Book Antiqua"/>
          <w:i/>
          <w:color w:val="000000"/>
          <w:sz w:val="20"/>
        </w:rPr>
        <w:t xml:space="preserve"> as to whether any redundancies would be necessary post-acquisition. </w:t>
      </w:r>
    </w:p>
    <w:p w:rsidR="005C3A45" w:rsidRDefault="005C3A45" w:rsidP="005C3A45">
      <w:pPr>
        <w:pStyle w:val="ListParagraph"/>
        <w:tabs>
          <w:tab w:val="left" w:pos="450"/>
        </w:tabs>
        <w:ind w:left="720"/>
        <w:rPr>
          <w:rFonts w:ascii="Book Antiqua" w:hAnsi="Book Antiqua"/>
          <w:i/>
          <w:color w:val="000000"/>
          <w:sz w:val="20"/>
        </w:rPr>
      </w:pPr>
    </w:p>
    <w:p w:rsidR="001430FC" w:rsidRPr="005C3A45" w:rsidRDefault="001430FC" w:rsidP="005C3A45">
      <w:pPr>
        <w:pStyle w:val="ListParagraph"/>
        <w:numPr>
          <w:ilvl w:val="0"/>
          <w:numId w:val="24"/>
        </w:numPr>
        <w:tabs>
          <w:tab w:val="left" w:pos="450"/>
        </w:tabs>
        <w:rPr>
          <w:rFonts w:ascii="Book Antiqua" w:hAnsi="Book Antiqua"/>
          <w:i/>
          <w:color w:val="000000"/>
          <w:sz w:val="20"/>
        </w:rPr>
      </w:pPr>
      <w:r w:rsidRPr="005C3A45">
        <w:rPr>
          <w:rFonts w:ascii="Book Antiqua" w:hAnsi="Book Antiqua"/>
          <w:i/>
          <w:color w:val="000000"/>
          <w:sz w:val="20"/>
        </w:rPr>
        <w:t>The lease terms of the family-owned head office should be reviewed to assess the cost of</w:t>
      </w:r>
      <w:r w:rsidR="00AB7AE9" w:rsidRPr="005C3A45">
        <w:rPr>
          <w:rFonts w:ascii="Book Antiqua" w:hAnsi="Book Antiqua"/>
          <w:i/>
          <w:color w:val="000000"/>
          <w:sz w:val="20"/>
        </w:rPr>
        <w:t xml:space="preserve"> </w:t>
      </w:r>
      <w:r w:rsidRPr="005C3A45">
        <w:rPr>
          <w:rFonts w:ascii="Book Antiqua" w:hAnsi="Book Antiqua"/>
          <w:i/>
          <w:color w:val="000000"/>
          <w:sz w:val="20"/>
        </w:rPr>
        <w:t xml:space="preserve">any termination of the lease to move to new premises. </w:t>
      </w:r>
    </w:p>
    <w:p w:rsidR="001430FC" w:rsidRPr="001430FC" w:rsidRDefault="001430FC" w:rsidP="001430FC">
      <w:pPr>
        <w:tabs>
          <w:tab w:val="left" w:pos="450"/>
        </w:tabs>
        <w:rPr>
          <w:rFonts w:ascii="Book Antiqua" w:hAnsi="Book Antiqua"/>
          <w:i/>
          <w:color w:val="000000"/>
          <w:sz w:val="20"/>
        </w:rPr>
      </w:pPr>
    </w:p>
    <w:p w:rsidR="005C3A45" w:rsidRDefault="001430FC" w:rsidP="005C3A45">
      <w:pPr>
        <w:pStyle w:val="ListParagraph"/>
        <w:numPr>
          <w:ilvl w:val="0"/>
          <w:numId w:val="24"/>
        </w:numPr>
        <w:tabs>
          <w:tab w:val="left" w:pos="450"/>
        </w:tabs>
        <w:rPr>
          <w:rFonts w:ascii="Book Antiqua" w:hAnsi="Book Antiqua"/>
          <w:i/>
          <w:color w:val="000000"/>
          <w:sz w:val="20"/>
        </w:rPr>
      </w:pPr>
      <w:r w:rsidRPr="005C3A45">
        <w:rPr>
          <w:rFonts w:ascii="Book Antiqua" w:hAnsi="Book Antiqua"/>
          <w:i/>
          <w:color w:val="000000"/>
          <w:sz w:val="20"/>
        </w:rPr>
        <w:t xml:space="preserve">All details of the land purchased should be reviewed as this may be excluded from the sale or resold if it doesn’t </w:t>
      </w:r>
      <w:r w:rsidR="00BE67D8" w:rsidRPr="005C3A45">
        <w:rPr>
          <w:rFonts w:ascii="Book Antiqua" w:hAnsi="Book Antiqua"/>
          <w:i/>
          <w:color w:val="000000"/>
          <w:sz w:val="20"/>
        </w:rPr>
        <w:tab/>
      </w:r>
      <w:r w:rsidRPr="005C3A45">
        <w:rPr>
          <w:rFonts w:ascii="Book Antiqua" w:hAnsi="Book Antiqua"/>
          <w:i/>
          <w:color w:val="000000"/>
          <w:sz w:val="20"/>
        </w:rPr>
        <w:t>form any part of the plans for the merged company post-acquisition.</w:t>
      </w:r>
    </w:p>
    <w:p w:rsidR="005C3A45" w:rsidRPr="005C3A45" w:rsidRDefault="005C3A45" w:rsidP="005C3A45">
      <w:pPr>
        <w:pStyle w:val="ListParagraph"/>
        <w:rPr>
          <w:rFonts w:ascii="Book Antiqua" w:hAnsi="Book Antiqua"/>
          <w:i/>
          <w:color w:val="000000"/>
          <w:sz w:val="20"/>
        </w:rPr>
      </w:pPr>
    </w:p>
    <w:p w:rsidR="005C3A45" w:rsidRDefault="001430FC" w:rsidP="005C3A45">
      <w:pPr>
        <w:pStyle w:val="ListParagraph"/>
        <w:numPr>
          <w:ilvl w:val="0"/>
          <w:numId w:val="24"/>
        </w:numPr>
        <w:tabs>
          <w:tab w:val="left" w:pos="450"/>
        </w:tabs>
        <w:rPr>
          <w:rFonts w:ascii="Book Antiqua" w:hAnsi="Book Antiqua"/>
          <w:i/>
          <w:color w:val="000000"/>
          <w:sz w:val="20"/>
        </w:rPr>
      </w:pPr>
      <w:r w:rsidRPr="005C3A45">
        <w:rPr>
          <w:rFonts w:ascii="Book Antiqua" w:hAnsi="Book Antiqua"/>
          <w:i/>
          <w:color w:val="000000"/>
          <w:sz w:val="20"/>
        </w:rPr>
        <w:t>If the land is to be used and the building constructe</w:t>
      </w:r>
      <w:r w:rsidR="00BE67D8" w:rsidRPr="005C3A45">
        <w:rPr>
          <w:rFonts w:ascii="Book Antiqua" w:hAnsi="Book Antiqua"/>
          <w:i/>
          <w:color w:val="000000"/>
          <w:sz w:val="20"/>
        </w:rPr>
        <w:t xml:space="preserve">d, then details of the planning </w:t>
      </w:r>
      <w:r w:rsidRPr="005C3A45">
        <w:rPr>
          <w:rFonts w:ascii="Book Antiqua" w:hAnsi="Book Antiqua"/>
          <w:i/>
          <w:color w:val="000000"/>
          <w:sz w:val="20"/>
        </w:rPr>
        <w:t>permission and plans should be reviewed.</w:t>
      </w:r>
    </w:p>
    <w:p w:rsidR="005C3A45" w:rsidRPr="005C3A45" w:rsidRDefault="005C3A45" w:rsidP="005C3A45">
      <w:pPr>
        <w:pStyle w:val="ListParagraph"/>
        <w:rPr>
          <w:rFonts w:ascii="Book Antiqua" w:hAnsi="Book Antiqua"/>
          <w:i/>
          <w:color w:val="000000"/>
          <w:sz w:val="20"/>
        </w:rPr>
      </w:pPr>
    </w:p>
    <w:p w:rsidR="001430FC" w:rsidRPr="005C3A45" w:rsidRDefault="001430FC" w:rsidP="005C3A45">
      <w:pPr>
        <w:pStyle w:val="ListParagraph"/>
        <w:numPr>
          <w:ilvl w:val="0"/>
          <w:numId w:val="24"/>
        </w:numPr>
        <w:tabs>
          <w:tab w:val="left" w:pos="450"/>
        </w:tabs>
        <w:rPr>
          <w:rFonts w:ascii="Book Antiqua" w:hAnsi="Book Antiqua"/>
          <w:i/>
          <w:color w:val="000000"/>
          <w:sz w:val="20"/>
        </w:rPr>
      </w:pPr>
      <w:r w:rsidRPr="005C3A45">
        <w:rPr>
          <w:rFonts w:ascii="Book Antiqua" w:hAnsi="Book Antiqua"/>
          <w:i/>
          <w:color w:val="000000"/>
          <w:sz w:val="20"/>
        </w:rPr>
        <w:t xml:space="preserve">Recent management accounts should be reviewed </w:t>
      </w:r>
      <w:r w:rsidR="00BE67D8" w:rsidRPr="005C3A45">
        <w:rPr>
          <w:rFonts w:ascii="Book Antiqua" w:hAnsi="Book Antiqua"/>
          <w:i/>
          <w:color w:val="000000"/>
          <w:sz w:val="20"/>
        </w:rPr>
        <w:t xml:space="preserve">to assess the firms more recent </w:t>
      </w:r>
      <w:r w:rsidR="005C3A45">
        <w:rPr>
          <w:rFonts w:ascii="Book Antiqua" w:hAnsi="Book Antiqua"/>
          <w:i/>
          <w:color w:val="000000"/>
          <w:sz w:val="20"/>
        </w:rPr>
        <w:t xml:space="preserve">financial performance and </w:t>
      </w:r>
      <w:r w:rsidRPr="005C3A45">
        <w:rPr>
          <w:rFonts w:ascii="Book Antiqua" w:hAnsi="Book Antiqua"/>
          <w:i/>
          <w:color w:val="000000"/>
          <w:sz w:val="20"/>
        </w:rPr>
        <w:t>whether it is in line with budgets and expectations.</w:t>
      </w:r>
      <w:r w:rsidR="00BE67D8" w:rsidRPr="005C3A45">
        <w:rPr>
          <w:rFonts w:ascii="Book Antiqua" w:hAnsi="Book Antiqua"/>
          <w:i/>
          <w:color w:val="000000"/>
          <w:sz w:val="20"/>
        </w:rPr>
        <w:t xml:space="preserve"> </w:t>
      </w:r>
      <w:r w:rsidRPr="005C3A45">
        <w:rPr>
          <w:rFonts w:ascii="Book Antiqua" w:hAnsi="Book Antiqua"/>
          <w:i/>
          <w:color w:val="000000"/>
          <w:sz w:val="20"/>
        </w:rPr>
        <w:t xml:space="preserve">Details of the overdraft facility should be reviewed to </w:t>
      </w:r>
      <w:r w:rsidR="005C3A45">
        <w:rPr>
          <w:rFonts w:ascii="Book Antiqua" w:hAnsi="Book Antiqua"/>
          <w:i/>
          <w:color w:val="000000"/>
          <w:sz w:val="20"/>
        </w:rPr>
        <w:t xml:space="preserve">assess </w:t>
      </w:r>
      <w:r w:rsidR="00BE67D8" w:rsidRPr="005C3A45">
        <w:rPr>
          <w:rFonts w:ascii="Book Antiqua" w:hAnsi="Book Antiqua"/>
          <w:i/>
          <w:color w:val="000000"/>
          <w:sz w:val="20"/>
        </w:rPr>
        <w:t xml:space="preserve">the cash position of the </w:t>
      </w:r>
      <w:r w:rsidRPr="005C3A45">
        <w:rPr>
          <w:rFonts w:ascii="Book Antiqua" w:hAnsi="Book Antiqua"/>
          <w:i/>
          <w:color w:val="000000"/>
          <w:sz w:val="20"/>
        </w:rPr>
        <w:t>business.</w:t>
      </w:r>
      <w:r w:rsidRPr="005C3A45">
        <w:rPr>
          <w:rFonts w:ascii="Book Antiqua" w:hAnsi="Book Antiqua"/>
          <w:i/>
          <w:color w:val="000000"/>
          <w:sz w:val="20"/>
        </w:rPr>
        <w:br/>
      </w:r>
    </w:p>
    <w:p w:rsidR="001430FC" w:rsidRPr="005C3A45" w:rsidRDefault="001430FC" w:rsidP="005C3A45">
      <w:pPr>
        <w:pStyle w:val="ListParagraph"/>
        <w:numPr>
          <w:ilvl w:val="0"/>
          <w:numId w:val="24"/>
        </w:numPr>
        <w:tabs>
          <w:tab w:val="left" w:pos="450"/>
        </w:tabs>
        <w:rPr>
          <w:rFonts w:ascii="Book Antiqua" w:hAnsi="Book Antiqua"/>
          <w:i/>
          <w:color w:val="000000"/>
          <w:sz w:val="20"/>
        </w:rPr>
      </w:pPr>
      <w:r w:rsidRPr="005C3A45">
        <w:rPr>
          <w:rFonts w:ascii="Book Antiqua" w:hAnsi="Book Antiqua"/>
          <w:i/>
          <w:color w:val="000000"/>
          <w:sz w:val="20"/>
        </w:rPr>
        <w:t xml:space="preserve">Information should also be sought regarding the bad publicity caused by the </w:t>
      </w:r>
      <w:r w:rsidR="005C3A45">
        <w:rPr>
          <w:rFonts w:ascii="Book Antiqua" w:hAnsi="Book Antiqua"/>
          <w:i/>
          <w:color w:val="000000"/>
          <w:sz w:val="20"/>
        </w:rPr>
        <w:t xml:space="preserve">court case. A copy of any press </w:t>
      </w:r>
      <w:r w:rsidRPr="005C3A45">
        <w:rPr>
          <w:rFonts w:ascii="Book Antiqua" w:hAnsi="Book Antiqua"/>
          <w:i/>
          <w:color w:val="000000"/>
          <w:sz w:val="20"/>
        </w:rPr>
        <w:t xml:space="preserve">statements made by company </w:t>
      </w:r>
      <w:r w:rsidR="00BE67D8" w:rsidRPr="005C3A45">
        <w:rPr>
          <w:rFonts w:ascii="Book Antiqua" w:hAnsi="Book Antiqua"/>
          <w:i/>
          <w:color w:val="000000"/>
          <w:sz w:val="20"/>
        </w:rPr>
        <w:t xml:space="preserve">representatives would be useful </w:t>
      </w:r>
      <w:r w:rsidRPr="005C3A45">
        <w:rPr>
          <w:rFonts w:ascii="Book Antiqua" w:hAnsi="Book Antiqua"/>
          <w:i/>
          <w:color w:val="000000"/>
          <w:sz w:val="20"/>
        </w:rPr>
        <w:t>background information.</w:t>
      </w:r>
    </w:p>
    <w:p w:rsidR="001430FC" w:rsidRPr="001430FC" w:rsidRDefault="001430FC" w:rsidP="001430FC">
      <w:pPr>
        <w:tabs>
          <w:tab w:val="left" w:pos="450"/>
        </w:tabs>
        <w:rPr>
          <w:rFonts w:ascii="Book Antiqua" w:hAnsi="Book Antiqua"/>
          <w:i/>
          <w:color w:val="000000"/>
          <w:sz w:val="20"/>
        </w:rPr>
      </w:pPr>
    </w:p>
    <w:p w:rsidR="001430FC" w:rsidRPr="005C3A45" w:rsidRDefault="001430FC" w:rsidP="005C3A45">
      <w:pPr>
        <w:pStyle w:val="ListParagraph"/>
        <w:numPr>
          <w:ilvl w:val="0"/>
          <w:numId w:val="24"/>
        </w:numPr>
        <w:tabs>
          <w:tab w:val="left" w:pos="450"/>
        </w:tabs>
        <w:rPr>
          <w:rFonts w:ascii="Book Antiqua" w:hAnsi="Book Antiqua"/>
          <w:i/>
          <w:color w:val="000000"/>
          <w:sz w:val="20"/>
        </w:rPr>
      </w:pPr>
      <w:r w:rsidRPr="005C3A45">
        <w:rPr>
          <w:rFonts w:ascii="Book Antiqua" w:hAnsi="Book Antiqua"/>
          <w:i/>
          <w:color w:val="000000"/>
          <w:sz w:val="20"/>
        </w:rPr>
        <w:t>Legal correspondence regarding the court case should</w:t>
      </w:r>
      <w:r w:rsidR="00BE67D8" w:rsidRPr="005C3A45">
        <w:rPr>
          <w:rFonts w:ascii="Book Antiqua" w:hAnsi="Book Antiqua"/>
          <w:i/>
          <w:color w:val="000000"/>
          <w:sz w:val="20"/>
        </w:rPr>
        <w:t xml:space="preserve"> also be reviewed to assess the </w:t>
      </w:r>
      <w:r w:rsidRPr="005C3A45">
        <w:rPr>
          <w:rFonts w:ascii="Book Antiqua" w:hAnsi="Book Antiqua"/>
          <w:i/>
          <w:color w:val="000000"/>
          <w:sz w:val="20"/>
        </w:rPr>
        <w:t>potential impact that this could have on the business in the future.</w:t>
      </w:r>
    </w:p>
    <w:p w:rsidR="001430FC" w:rsidRPr="001430FC" w:rsidRDefault="001430FC" w:rsidP="001430FC">
      <w:pPr>
        <w:tabs>
          <w:tab w:val="left" w:pos="450"/>
        </w:tabs>
        <w:rPr>
          <w:rFonts w:ascii="Book Antiqua" w:hAnsi="Book Antiqua"/>
          <w:i/>
          <w:color w:val="000000"/>
          <w:sz w:val="20"/>
        </w:rPr>
      </w:pPr>
    </w:p>
    <w:p w:rsidR="005333DB" w:rsidRDefault="001430FC" w:rsidP="001430FC">
      <w:pPr>
        <w:tabs>
          <w:tab w:val="left" w:pos="450"/>
        </w:tabs>
        <w:rPr>
          <w:rFonts w:ascii="Book Antiqua" w:hAnsi="Book Antiqua"/>
          <w:i/>
          <w:color w:val="000000"/>
          <w:sz w:val="20"/>
        </w:rPr>
      </w:pPr>
      <w:r w:rsidRPr="001430FC">
        <w:rPr>
          <w:rFonts w:ascii="Book Antiqua" w:hAnsi="Book Antiqua"/>
          <w:i/>
          <w:color w:val="000000"/>
          <w:sz w:val="20"/>
        </w:rPr>
        <w:t>B)</w:t>
      </w:r>
      <w:r w:rsidRPr="001430FC">
        <w:rPr>
          <w:rFonts w:ascii="Book Antiqua" w:hAnsi="Book Antiqua"/>
          <w:i/>
          <w:color w:val="000000"/>
          <w:sz w:val="20"/>
        </w:rPr>
        <w:tab/>
      </w:r>
    </w:p>
    <w:p w:rsidR="005333DB" w:rsidRDefault="005333DB" w:rsidP="001430FC">
      <w:pPr>
        <w:tabs>
          <w:tab w:val="left" w:pos="450"/>
        </w:tabs>
        <w:rPr>
          <w:rFonts w:ascii="Book Antiqua" w:hAnsi="Book Antiqua"/>
          <w:i/>
          <w:color w:val="000000"/>
          <w:sz w:val="20"/>
        </w:rPr>
      </w:pPr>
    </w:p>
    <w:p w:rsidR="005333DB" w:rsidRDefault="001430FC" w:rsidP="005333DB">
      <w:pPr>
        <w:tabs>
          <w:tab w:val="left" w:pos="450"/>
        </w:tabs>
        <w:ind w:left="450"/>
        <w:rPr>
          <w:rFonts w:ascii="Book Antiqua" w:hAnsi="Book Antiqua"/>
          <w:i/>
          <w:color w:val="000000"/>
          <w:sz w:val="20"/>
        </w:rPr>
      </w:pPr>
      <w:r w:rsidRPr="001430FC">
        <w:rPr>
          <w:rFonts w:ascii="Book Antiqua" w:hAnsi="Book Antiqua"/>
          <w:i/>
          <w:color w:val="000000"/>
          <w:sz w:val="20"/>
        </w:rPr>
        <w:t xml:space="preserve">Written instructions should have been provided by the auditor to the expert prior to them carrying out the work. </w:t>
      </w:r>
    </w:p>
    <w:p w:rsidR="005333DB" w:rsidRDefault="005333DB" w:rsidP="005333DB">
      <w:pPr>
        <w:tabs>
          <w:tab w:val="left" w:pos="450"/>
        </w:tabs>
        <w:ind w:left="450"/>
        <w:rPr>
          <w:rFonts w:ascii="Book Antiqua" w:hAnsi="Book Antiqua"/>
          <w:i/>
          <w:color w:val="000000"/>
          <w:sz w:val="20"/>
        </w:rPr>
      </w:pPr>
    </w:p>
    <w:p w:rsidR="005333DB" w:rsidRDefault="001430FC" w:rsidP="005333DB">
      <w:pPr>
        <w:tabs>
          <w:tab w:val="left" w:pos="450"/>
        </w:tabs>
        <w:ind w:left="450"/>
        <w:rPr>
          <w:rFonts w:ascii="Book Antiqua" w:hAnsi="Book Antiqua"/>
          <w:i/>
          <w:color w:val="000000"/>
          <w:sz w:val="20"/>
        </w:rPr>
      </w:pPr>
      <w:r w:rsidRPr="001430FC">
        <w:rPr>
          <w:rFonts w:ascii="Book Antiqua" w:hAnsi="Book Antiqua"/>
          <w:i/>
          <w:color w:val="000000"/>
          <w:sz w:val="20"/>
        </w:rPr>
        <w:t xml:space="preserve">The auditor should consider whether expert has followed auditor’s written instructions to ensure that the report is within the scope of the auditor’s requirements. </w:t>
      </w:r>
    </w:p>
    <w:p w:rsidR="005333DB" w:rsidRDefault="005333DB" w:rsidP="005333DB">
      <w:pPr>
        <w:tabs>
          <w:tab w:val="left" w:pos="450"/>
        </w:tabs>
        <w:ind w:left="450"/>
        <w:rPr>
          <w:rFonts w:ascii="Book Antiqua" w:hAnsi="Book Antiqua"/>
          <w:i/>
          <w:color w:val="000000"/>
          <w:sz w:val="20"/>
        </w:rPr>
      </w:pPr>
    </w:p>
    <w:p w:rsidR="005333DB" w:rsidRDefault="001430FC" w:rsidP="005333DB">
      <w:pPr>
        <w:tabs>
          <w:tab w:val="left" w:pos="450"/>
        </w:tabs>
        <w:ind w:left="450"/>
        <w:rPr>
          <w:rFonts w:ascii="Book Antiqua" w:hAnsi="Book Antiqua"/>
          <w:i/>
          <w:color w:val="000000"/>
          <w:sz w:val="20"/>
        </w:rPr>
      </w:pPr>
      <w:r w:rsidRPr="001430FC">
        <w:rPr>
          <w:rFonts w:ascii="Book Antiqua" w:hAnsi="Book Antiqua"/>
          <w:i/>
          <w:color w:val="000000"/>
          <w:sz w:val="20"/>
        </w:rPr>
        <w:t xml:space="preserve">The auditor should consider other evidence available to ensure that the expert’s findings are consistent with that other evidence obtained by the auditor. </w:t>
      </w:r>
    </w:p>
    <w:p w:rsidR="005333DB" w:rsidRDefault="005333DB" w:rsidP="005333DB">
      <w:pPr>
        <w:tabs>
          <w:tab w:val="left" w:pos="450"/>
        </w:tabs>
        <w:ind w:left="450"/>
        <w:rPr>
          <w:rFonts w:ascii="Book Antiqua" w:hAnsi="Book Antiqua"/>
          <w:i/>
          <w:color w:val="000000"/>
          <w:sz w:val="20"/>
        </w:rPr>
      </w:pPr>
    </w:p>
    <w:p w:rsidR="005333DB" w:rsidRDefault="001430FC" w:rsidP="005333DB">
      <w:pPr>
        <w:tabs>
          <w:tab w:val="left" w:pos="450"/>
        </w:tabs>
        <w:ind w:left="450"/>
        <w:rPr>
          <w:rFonts w:ascii="Book Antiqua" w:hAnsi="Book Antiqua"/>
          <w:i/>
          <w:color w:val="000000"/>
          <w:sz w:val="20"/>
        </w:rPr>
      </w:pPr>
      <w:r w:rsidRPr="001430FC">
        <w:rPr>
          <w:rFonts w:ascii="Book Antiqua" w:hAnsi="Book Antiqua"/>
          <w:i/>
          <w:color w:val="000000"/>
          <w:sz w:val="20"/>
        </w:rPr>
        <w:t xml:space="preserve">Evaluate the appropriateness of models used by the expert to determine fair value. </w:t>
      </w:r>
    </w:p>
    <w:p w:rsidR="005333DB" w:rsidRDefault="005333DB" w:rsidP="005333DB">
      <w:pPr>
        <w:tabs>
          <w:tab w:val="left" w:pos="450"/>
        </w:tabs>
        <w:ind w:left="450"/>
        <w:rPr>
          <w:rFonts w:ascii="Book Antiqua" w:hAnsi="Book Antiqua"/>
          <w:i/>
          <w:color w:val="000000"/>
          <w:sz w:val="20"/>
        </w:rPr>
      </w:pPr>
    </w:p>
    <w:p w:rsidR="00056129" w:rsidRDefault="001430FC" w:rsidP="005333DB">
      <w:pPr>
        <w:tabs>
          <w:tab w:val="left" w:pos="450"/>
        </w:tabs>
        <w:ind w:left="450"/>
        <w:rPr>
          <w:rFonts w:ascii="Book Antiqua" w:hAnsi="Book Antiqua"/>
          <w:i/>
          <w:color w:val="000000"/>
          <w:sz w:val="20"/>
        </w:rPr>
      </w:pPr>
      <w:r w:rsidRPr="001430FC">
        <w:rPr>
          <w:rFonts w:ascii="Book Antiqua" w:hAnsi="Book Antiqua"/>
          <w:i/>
          <w:color w:val="000000"/>
          <w:sz w:val="20"/>
        </w:rPr>
        <w:lastRenderedPageBreak/>
        <w:t xml:space="preserve">Compare the findings of the expert with results produced by management, e.g. compare the fair values determined by the expert with those determined by management. </w:t>
      </w:r>
    </w:p>
    <w:p w:rsidR="00056129" w:rsidRDefault="00056129" w:rsidP="005333DB">
      <w:pPr>
        <w:tabs>
          <w:tab w:val="left" w:pos="450"/>
        </w:tabs>
        <w:ind w:left="450"/>
        <w:rPr>
          <w:rFonts w:ascii="Book Antiqua" w:hAnsi="Book Antiqua"/>
          <w:i/>
          <w:color w:val="000000"/>
          <w:sz w:val="20"/>
        </w:rPr>
      </w:pPr>
    </w:p>
    <w:p w:rsidR="00056129" w:rsidRDefault="001430FC" w:rsidP="005333DB">
      <w:pPr>
        <w:tabs>
          <w:tab w:val="left" w:pos="450"/>
        </w:tabs>
        <w:ind w:left="450"/>
        <w:rPr>
          <w:rFonts w:ascii="Book Antiqua" w:hAnsi="Book Antiqua"/>
          <w:i/>
          <w:color w:val="000000"/>
          <w:sz w:val="20"/>
        </w:rPr>
      </w:pPr>
      <w:r w:rsidRPr="001430FC">
        <w:rPr>
          <w:rFonts w:ascii="Book Antiqua" w:hAnsi="Book Antiqua"/>
          <w:i/>
          <w:color w:val="000000"/>
          <w:sz w:val="20"/>
        </w:rPr>
        <w:t>Re</w:t>
      </w:r>
      <w:r>
        <w:rPr>
          <w:rFonts w:ascii="Book Antiqua" w:hAnsi="Book Antiqua"/>
          <w:i/>
          <w:color w:val="000000"/>
          <w:sz w:val="20"/>
        </w:rPr>
        <w:t>-</w:t>
      </w:r>
      <w:r w:rsidRPr="001430FC">
        <w:rPr>
          <w:rFonts w:ascii="Book Antiqua" w:hAnsi="Book Antiqua"/>
          <w:i/>
          <w:color w:val="000000"/>
          <w:sz w:val="20"/>
        </w:rPr>
        <w:t xml:space="preserve">perform any calculations contained in the expert’s working papers, </w:t>
      </w:r>
      <w:r w:rsidR="000A58B3" w:rsidRPr="001430FC">
        <w:rPr>
          <w:rFonts w:ascii="Book Antiqua" w:hAnsi="Book Antiqua"/>
          <w:i/>
          <w:color w:val="000000"/>
          <w:sz w:val="20"/>
        </w:rPr>
        <w:t>e.g.</w:t>
      </w:r>
      <w:r w:rsidRPr="001430FC">
        <w:rPr>
          <w:rFonts w:ascii="Book Antiqua" w:hAnsi="Book Antiqua"/>
          <w:i/>
          <w:color w:val="000000"/>
          <w:sz w:val="20"/>
        </w:rPr>
        <w:t xml:space="preserve"> recalculate movements in fair value on the derivatives. </w:t>
      </w:r>
    </w:p>
    <w:p w:rsidR="00056129" w:rsidRDefault="00056129" w:rsidP="005333DB">
      <w:pPr>
        <w:tabs>
          <w:tab w:val="left" w:pos="450"/>
        </w:tabs>
        <w:ind w:left="450"/>
        <w:rPr>
          <w:rFonts w:ascii="Book Antiqua" w:hAnsi="Book Antiqua"/>
          <w:i/>
          <w:color w:val="000000"/>
          <w:sz w:val="20"/>
        </w:rPr>
      </w:pPr>
    </w:p>
    <w:p w:rsidR="00056129" w:rsidRDefault="001430FC" w:rsidP="005333DB">
      <w:pPr>
        <w:tabs>
          <w:tab w:val="left" w:pos="450"/>
        </w:tabs>
        <w:ind w:left="450"/>
        <w:rPr>
          <w:rFonts w:ascii="Book Antiqua" w:hAnsi="Book Antiqua"/>
          <w:i/>
          <w:color w:val="000000"/>
          <w:sz w:val="20"/>
        </w:rPr>
      </w:pPr>
      <w:r w:rsidRPr="001430FC">
        <w:rPr>
          <w:rFonts w:ascii="Book Antiqua" w:hAnsi="Book Antiqua"/>
          <w:i/>
          <w:color w:val="000000"/>
          <w:sz w:val="20"/>
        </w:rPr>
        <w:t xml:space="preserve">Verify the origin of source data used in the expert’s work, </w:t>
      </w:r>
      <w:r w:rsidR="000A58B3" w:rsidRPr="001430FC">
        <w:rPr>
          <w:rFonts w:ascii="Book Antiqua" w:hAnsi="Book Antiqua"/>
          <w:i/>
          <w:color w:val="000000"/>
          <w:sz w:val="20"/>
        </w:rPr>
        <w:t>e.g.</w:t>
      </w:r>
      <w:r w:rsidRPr="001430FC">
        <w:rPr>
          <w:rFonts w:ascii="Book Antiqua" w:hAnsi="Book Antiqua"/>
          <w:i/>
          <w:color w:val="000000"/>
          <w:sz w:val="20"/>
        </w:rPr>
        <w:t xml:space="preserve"> agree figures used in calculations to the general ledger and documentation maintained by the trading division. </w:t>
      </w:r>
    </w:p>
    <w:p w:rsidR="00056129" w:rsidRDefault="00056129" w:rsidP="005333DB">
      <w:pPr>
        <w:tabs>
          <w:tab w:val="left" w:pos="450"/>
        </w:tabs>
        <w:ind w:left="450"/>
        <w:rPr>
          <w:rFonts w:ascii="Book Antiqua" w:hAnsi="Book Antiqua"/>
          <w:i/>
          <w:color w:val="000000"/>
          <w:sz w:val="20"/>
        </w:rPr>
      </w:pPr>
    </w:p>
    <w:p w:rsidR="001430FC" w:rsidRPr="001430FC" w:rsidRDefault="001430FC" w:rsidP="005333DB">
      <w:pPr>
        <w:tabs>
          <w:tab w:val="left" w:pos="450"/>
        </w:tabs>
        <w:ind w:left="450"/>
        <w:rPr>
          <w:rFonts w:ascii="Book Antiqua" w:hAnsi="Book Antiqua"/>
          <w:b/>
          <w:i/>
          <w:color w:val="000000"/>
          <w:sz w:val="20"/>
        </w:rPr>
      </w:pPr>
      <w:r w:rsidRPr="001430FC">
        <w:rPr>
          <w:rFonts w:ascii="Book Antiqua" w:hAnsi="Book Antiqua"/>
          <w:i/>
          <w:color w:val="000000"/>
          <w:sz w:val="20"/>
        </w:rPr>
        <w:t xml:space="preserve">Agree figures used in calculations to supporting documentation, </w:t>
      </w:r>
      <w:r w:rsidR="000A58B3" w:rsidRPr="001430FC">
        <w:rPr>
          <w:rFonts w:ascii="Book Antiqua" w:hAnsi="Book Antiqua"/>
          <w:i/>
          <w:color w:val="000000"/>
          <w:sz w:val="20"/>
        </w:rPr>
        <w:t>e.g.</w:t>
      </w:r>
      <w:r w:rsidRPr="001430FC">
        <w:rPr>
          <w:rFonts w:ascii="Book Antiqua" w:hAnsi="Book Antiqua"/>
          <w:i/>
          <w:color w:val="000000"/>
          <w:sz w:val="20"/>
        </w:rPr>
        <w:t xml:space="preserve"> contracts relating to derivative financial instruments.</w:t>
      </w:r>
    </w:p>
    <w:p w:rsidR="000A588B" w:rsidRPr="00FE0962" w:rsidRDefault="000A588B" w:rsidP="00FE0962">
      <w:pPr>
        <w:tabs>
          <w:tab w:val="left" w:pos="450"/>
        </w:tabs>
        <w:rPr>
          <w:rFonts w:ascii="Book Antiqua" w:hAnsi="Book Antiqua"/>
          <w:color w:val="000000"/>
          <w:sz w:val="20"/>
        </w:rPr>
      </w:pPr>
    </w:p>
    <w:p w:rsidR="00B70811" w:rsidRDefault="00B70811" w:rsidP="00B70811">
      <w:pPr>
        <w:ind w:hanging="567"/>
        <w:jc w:val="both"/>
        <w:rPr>
          <w:rFonts w:ascii="Book Antiqua" w:hAnsi="Book Antiqua"/>
          <w:b/>
          <w:bCs/>
          <w:sz w:val="24"/>
          <w:szCs w:val="24"/>
        </w:rPr>
      </w:pPr>
    </w:p>
    <w:p w:rsidR="003C6CBA" w:rsidRDefault="003C6CBA" w:rsidP="00B70811">
      <w:pPr>
        <w:ind w:hanging="567"/>
        <w:jc w:val="both"/>
        <w:rPr>
          <w:rFonts w:ascii="Book Antiqua" w:hAnsi="Book Antiqua"/>
          <w:b/>
          <w:bCs/>
          <w:sz w:val="24"/>
          <w:szCs w:val="24"/>
        </w:rPr>
      </w:pPr>
    </w:p>
    <w:p w:rsidR="00B70811" w:rsidRDefault="00B70811" w:rsidP="00B70811">
      <w:pPr>
        <w:ind w:hanging="567"/>
        <w:jc w:val="both"/>
        <w:rPr>
          <w:rFonts w:ascii="Book Antiqua" w:hAnsi="Book Antiqua" w:cs="Helvetica"/>
          <w:b/>
          <w:color w:val="000000"/>
          <w:sz w:val="20"/>
        </w:rPr>
      </w:pPr>
      <w:r w:rsidRPr="00B70811">
        <w:rPr>
          <w:rFonts w:ascii="Book Antiqua" w:hAnsi="Book Antiqua" w:cs="Helvetica"/>
          <w:b/>
          <w:color w:val="000000"/>
          <w:sz w:val="20"/>
        </w:rPr>
        <w:t xml:space="preserve">Question </w:t>
      </w:r>
      <w:r>
        <w:rPr>
          <w:rFonts w:ascii="Book Antiqua" w:hAnsi="Book Antiqua" w:cs="Helvetica"/>
          <w:b/>
          <w:color w:val="000000"/>
          <w:sz w:val="20"/>
        </w:rPr>
        <w:t>2</w:t>
      </w:r>
    </w:p>
    <w:p w:rsidR="00B70811" w:rsidRDefault="00B70811" w:rsidP="00B70811">
      <w:pPr>
        <w:ind w:hanging="567"/>
        <w:jc w:val="both"/>
        <w:rPr>
          <w:rFonts w:ascii="Book Antiqua" w:hAnsi="Book Antiqua" w:cs="Helvetica"/>
          <w:b/>
          <w:color w:val="000000"/>
          <w:sz w:val="20"/>
        </w:rPr>
      </w:pPr>
    </w:p>
    <w:p w:rsidR="008B41B2" w:rsidRPr="007A6011" w:rsidRDefault="008B41B2" w:rsidP="00E70187">
      <w:pPr>
        <w:pStyle w:val="NoSpacing"/>
        <w:numPr>
          <w:ilvl w:val="0"/>
          <w:numId w:val="2"/>
        </w:numPr>
        <w:ind w:left="450" w:hanging="450"/>
        <w:rPr>
          <w:rFonts w:ascii="Book Antiqua" w:hAnsi="Book Antiqua"/>
          <w:sz w:val="20"/>
        </w:rPr>
      </w:pPr>
      <w:r w:rsidRPr="007A6011">
        <w:rPr>
          <w:rFonts w:ascii="Book Antiqua" w:hAnsi="Book Antiqua"/>
          <w:sz w:val="20"/>
        </w:rPr>
        <w:t xml:space="preserve">Zarma, limited liability Company, manufactures ‘high-tech’ computer-controlled equipment for use in </w:t>
      </w:r>
      <w:r>
        <w:rPr>
          <w:rFonts w:ascii="Book Antiqua" w:hAnsi="Book Antiqua"/>
          <w:sz w:val="20"/>
        </w:rPr>
        <w:tab/>
      </w:r>
      <w:r w:rsidRPr="007A6011">
        <w:rPr>
          <w:rFonts w:ascii="Book Antiqua" w:hAnsi="Book Antiqua"/>
          <w:sz w:val="20"/>
        </w:rPr>
        <w:t>other production industries. Its directors and senior managers are also the company’s shareholders. On 1 July 2016 they accepted an offer from a US corporation to buy Zarma’s own manufacturing equipment and technology, which is protected by patent rights.</w:t>
      </w:r>
    </w:p>
    <w:p w:rsidR="008B41B2" w:rsidRPr="007A6011" w:rsidRDefault="008B41B2" w:rsidP="008B41B2">
      <w:pPr>
        <w:pStyle w:val="NoSpacing"/>
        <w:ind w:left="720"/>
        <w:jc w:val="both"/>
        <w:rPr>
          <w:rFonts w:ascii="Book Antiqua" w:hAnsi="Book Antiqua"/>
          <w:sz w:val="20"/>
        </w:rPr>
      </w:pPr>
    </w:p>
    <w:p w:rsidR="008B41B2" w:rsidRPr="007A6011" w:rsidRDefault="008B41B2" w:rsidP="003C6CBA">
      <w:pPr>
        <w:pStyle w:val="NoSpacing"/>
        <w:ind w:left="450"/>
        <w:rPr>
          <w:rFonts w:ascii="Book Antiqua" w:hAnsi="Book Antiqua"/>
          <w:sz w:val="20"/>
        </w:rPr>
      </w:pPr>
      <w:r w:rsidRPr="007A6011">
        <w:rPr>
          <w:rFonts w:ascii="Book Antiqua" w:hAnsi="Book Antiqua"/>
          <w:sz w:val="20"/>
        </w:rPr>
        <w:t>Management notified the employees, suppliers and customers that Zarma would ease all manufacturing activities on 31 August 2016. All the factory workers and most of the employees in the accounts and administration departments were made redundant, and the same was duly completed on 31 August.</w:t>
      </w:r>
    </w:p>
    <w:p w:rsidR="008B41B2" w:rsidRPr="007A6011" w:rsidRDefault="008B41B2" w:rsidP="003C6CBA">
      <w:pPr>
        <w:pStyle w:val="NoSpacing"/>
        <w:ind w:left="450"/>
        <w:rPr>
          <w:rFonts w:ascii="Book Antiqua" w:hAnsi="Book Antiqua"/>
          <w:sz w:val="20"/>
        </w:rPr>
      </w:pPr>
    </w:p>
    <w:p w:rsidR="008B41B2" w:rsidRPr="007A6011" w:rsidRDefault="008B41B2" w:rsidP="003C6CBA">
      <w:pPr>
        <w:pStyle w:val="NoSpacing"/>
        <w:ind w:left="450"/>
        <w:rPr>
          <w:rFonts w:ascii="Book Antiqua" w:hAnsi="Book Antiqua"/>
          <w:sz w:val="20"/>
        </w:rPr>
      </w:pPr>
      <w:r w:rsidRPr="007A6011">
        <w:rPr>
          <w:rFonts w:ascii="Book Antiqua" w:hAnsi="Book Antiqua"/>
          <w:sz w:val="20"/>
        </w:rPr>
        <w:t>Most of the employees who remained in employment with the company after 31 August were made redundant from 31 October 2016. However, the company retained a small head office operation, consisting of the chief executive officer, the marketing and sales directors, the chief accountant and a small accounting and administrative support team. This head office unit will continue to operate for a few more years until the company’s operations are wound down completely.</w:t>
      </w:r>
    </w:p>
    <w:p w:rsidR="008B41B2" w:rsidRPr="007A6011" w:rsidRDefault="008B41B2" w:rsidP="008B41B2">
      <w:pPr>
        <w:pStyle w:val="NoSpacing"/>
        <w:ind w:left="720"/>
        <w:jc w:val="both"/>
        <w:rPr>
          <w:rFonts w:ascii="Book Antiqua" w:hAnsi="Book Antiqua"/>
          <w:sz w:val="20"/>
        </w:rPr>
      </w:pPr>
    </w:p>
    <w:p w:rsidR="008B41B2" w:rsidRPr="007A6011" w:rsidRDefault="008B41B2" w:rsidP="003C6CBA">
      <w:pPr>
        <w:pStyle w:val="NoSpacing"/>
        <w:ind w:left="450"/>
        <w:jc w:val="both"/>
        <w:rPr>
          <w:rFonts w:ascii="Book Antiqua" w:hAnsi="Book Antiqua"/>
          <w:sz w:val="20"/>
        </w:rPr>
      </w:pPr>
      <w:r w:rsidRPr="007A6011">
        <w:rPr>
          <w:rFonts w:ascii="Book Antiqua" w:hAnsi="Book Antiqua"/>
          <w:sz w:val="20"/>
        </w:rPr>
        <w:t>Before the sale, Zarma operated from twelve premises. Eight of these were put on the market on 1 August. Three of the other premises are held on leases that will expire in the next three to five years. Under the terms of the lease agreements, none of these premises can be sub-let and the leases cannot be sold. A small head office building will continue to be occupied and used until the lease expires in three years’ time. Zarma accounts for all its tangible non-current assets at depreciated cost.</w:t>
      </w:r>
    </w:p>
    <w:p w:rsidR="008B41B2" w:rsidRPr="007A6011" w:rsidRDefault="008B41B2" w:rsidP="008B41B2">
      <w:pPr>
        <w:pStyle w:val="NoSpacing"/>
        <w:ind w:left="720"/>
        <w:jc w:val="both"/>
        <w:rPr>
          <w:rFonts w:ascii="Book Antiqua" w:hAnsi="Book Antiqua"/>
          <w:sz w:val="20"/>
        </w:rPr>
      </w:pPr>
    </w:p>
    <w:p w:rsidR="008B41B2" w:rsidRPr="007A6011" w:rsidRDefault="008B41B2" w:rsidP="003C6CBA">
      <w:pPr>
        <w:pStyle w:val="NoSpacing"/>
        <w:ind w:left="450"/>
        <w:jc w:val="both"/>
        <w:rPr>
          <w:rFonts w:ascii="Book Antiqua" w:hAnsi="Book Antiqua"/>
          <w:sz w:val="20"/>
        </w:rPr>
      </w:pPr>
      <w:r w:rsidRPr="007A6011">
        <w:rPr>
          <w:rFonts w:ascii="Book Antiqua" w:hAnsi="Book Antiqua"/>
          <w:sz w:val="20"/>
        </w:rPr>
        <w:t>All the products sold by Zarma carry a one-year warranty. Until 31 August, the company sold extended tow year and five year warranties, but extended warranties were not offered on any products sold from 1 September.</w:t>
      </w:r>
    </w:p>
    <w:p w:rsidR="008B41B2" w:rsidRPr="007A6011" w:rsidRDefault="008B41B2" w:rsidP="003C6CBA">
      <w:pPr>
        <w:pStyle w:val="NoSpacing"/>
        <w:ind w:left="450"/>
        <w:jc w:val="both"/>
        <w:rPr>
          <w:rFonts w:ascii="Book Antiqua" w:hAnsi="Book Antiqua"/>
          <w:sz w:val="20"/>
        </w:rPr>
      </w:pPr>
    </w:p>
    <w:p w:rsidR="008B41B2" w:rsidRPr="007A6011" w:rsidRDefault="008B41B2" w:rsidP="003C6CBA">
      <w:pPr>
        <w:pStyle w:val="NoSpacing"/>
        <w:ind w:left="450"/>
        <w:jc w:val="both"/>
        <w:rPr>
          <w:rFonts w:ascii="Book Antiqua" w:hAnsi="Book Antiqua"/>
          <w:sz w:val="20"/>
        </w:rPr>
      </w:pPr>
      <w:r w:rsidRPr="007A6011">
        <w:rPr>
          <w:rFonts w:ascii="Book Antiqua" w:hAnsi="Book Antiqua"/>
          <w:sz w:val="20"/>
        </w:rPr>
        <w:t>Zarma sold its products through national and international distributors, under three year agreements. Zarma also had annual contracts with its major suppliers for the purchase of components. So far, none of the distributors or suppliers has initiated legal proceedings against Zarma for breach of contract. However, some distributors are withholding payments from Zarma on their account balances, awaiting settlement of the large penalty payments that they claim are now due to them form Zarma.</w:t>
      </w:r>
    </w:p>
    <w:p w:rsidR="008B41B2" w:rsidRPr="007A6011" w:rsidRDefault="008B41B2" w:rsidP="003C6CBA">
      <w:pPr>
        <w:pStyle w:val="NoSpacing"/>
        <w:ind w:left="450"/>
        <w:jc w:val="both"/>
        <w:rPr>
          <w:rFonts w:ascii="Book Antiqua" w:hAnsi="Book Antiqua"/>
          <w:sz w:val="20"/>
        </w:rPr>
      </w:pPr>
    </w:p>
    <w:p w:rsidR="008B41B2" w:rsidRPr="007A6011" w:rsidRDefault="008B41B2" w:rsidP="003C6CBA">
      <w:pPr>
        <w:pStyle w:val="NoSpacing"/>
        <w:ind w:left="450"/>
        <w:jc w:val="both"/>
        <w:rPr>
          <w:rFonts w:ascii="Book Antiqua" w:hAnsi="Book Antiqua"/>
          <w:b/>
          <w:sz w:val="20"/>
        </w:rPr>
      </w:pPr>
      <w:r w:rsidRPr="007A6011">
        <w:rPr>
          <w:rFonts w:ascii="Book Antiqua" w:hAnsi="Book Antiqua"/>
          <w:b/>
          <w:sz w:val="20"/>
        </w:rPr>
        <w:t>Required</w:t>
      </w:r>
    </w:p>
    <w:p w:rsidR="008B41B2" w:rsidRPr="007A6011" w:rsidRDefault="008B41B2" w:rsidP="003C6CBA">
      <w:pPr>
        <w:pStyle w:val="NoSpacing"/>
        <w:ind w:left="450"/>
        <w:jc w:val="both"/>
        <w:rPr>
          <w:rFonts w:ascii="Book Antiqua" w:hAnsi="Book Antiqua"/>
          <w:b/>
          <w:sz w:val="20"/>
        </w:rPr>
      </w:pPr>
      <w:r w:rsidRPr="007A6011">
        <w:rPr>
          <w:rFonts w:ascii="Book Antiqua" w:hAnsi="Book Antiqua"/>
          <w:b/>
          <w:sz w:val="20"/>
        </w:rPr>
        <w:t xml:space="preserve">Using the information provided, identify and explain the financial statements risks to be taken into account in planning the final audit of Zarma in respect of the year ended 30 September 2016. </w:t>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sidRPr="007A6011">
        <w:rPr>
          <w:rFonts w:ascii="Book Antiqua" w:hAnsi="Book Antiqua"/>
          <w:b/>
          <w:sz w:val="20"/>
        </w:rPr>
        <w:tab/>
      </w:r>
      <w:r>
        <w:rPr>
          <w:rFonts w:ascii="Book Antiqua" w:hAnsi="Book Antiqua"/>
          <w:b/>
          <w:sz w:val="20"/>
        </w:rPr>
        <w:tab/>
      </w:r>
      <w:r>
        <w:rPr>
          <w:rFonts w:ascii="Book Antiqua" w:hAnsi="Book Antiqua"/>
          <w:b/>
          <w:sz w:val="20"/>
        </w:rPr>
        <w:tab/>
      </w:r>
      <w:r>
        <w:rPr>
          <w:rFonts w:ascii="Book Antiqua" w:hAnsi="Book Antiqua"/>
          <w:b/>
          <w:sz w:val="20"/>
        </w:rPr>
        <w:tab/>
      </w:r>
      <w:r>
        <w:rPr>
          <w:rFonts w:ascii="Book Antiqua" w:hAnsi="Book Antiqua"/>
          <w:b/>
          <w:sz w:val="20"/>
        </w:rPr>
        <w:tab/>
      </w:r>
      <w:r>
        <w:rPr>
          <w:rFonts w:ascii="Book Antiqua" w:hAnsi="Book Antiqua"/>
          <w:b/>
          <w:sz w:val="20"/>
        </w:rPr>
        <w:tab/>
      </w:r>
      <w:r w:rsidRPr="007A6011">
        <w:rPr>
          <w:rFonts w:ascii="Book Antiqua" w:hAnsi="Book Antiqua"/>
          <w:b/>
          <w:sz w:val="20"/>
        </w:rPr>
        <w:t>(12 Marks)</w:t>
      </w:r>
    </w:p>
    <w:p w:rsidR="003C6CBA" w:rsidRDefault="003C6CBA" w:rsidP="003C6CBA">
      <w:pPr>
        <w:autoSpaceDE w:val="0"/>
        <w:autoSpaceDN w:val="0"/>
        <w:adjustRightInd w:val="0"/>
        <w:ind w:left="450" w:hanging="450"/>
        <w:rPr>
          <w:rFonts w:ascii="Book Antiqua" w:hAnsi="Book Antiqua"/>
          <w:sz w:val="20"/>
        </w:rPr>
      </w:pPr>
      <w:r>
        <w:rPr>
          <w:rFonts w:ascii="Book Antiqua" w:hAnsi="Book Antiqua"/>
          <w:sz w:val="20"/>
        </w:rPr>
        <w:lastRenderedPageBreak/>
        <w:t>(b)</w:t>
      </w:r>
      <w:r>
        <w:rPr>
          <w:rFonts w:ascii="Book Antiqua" w:hAnsi="Book Antiqua"/>
          <w:sz w:val="20"/>
        </w:rPr>
        <w:tab/>
      </w:r>
      <w:r w:rsidR="008B41B2" w:rsidRPr="007A6011">
        <w:rPr>
          <w:rFonts w:ascii="Book Antiqua" w:hAnsi="Book Antiqua"/>
          <w:sz w:val="20"/>
        </w:rPr>
        <w:t xml:space="preserve">You are a senior manager in the audit department of Rahim &amp; Co. You are reviewing situation which has arisen in respect of audit clients, which were recently discussed at the monthly audit managers’ </w:t>
      </w:r>
      <w:r w:rsidR="008B41B2">
        <w:rPr>
          <w:rFonts w:ascii="Book Antiqua" w:hAnsi="Book Antiqua"/>
          <w:sz w:val="20"/>
        </w:rPr>
        <w:tab/>
      </w:r>
      <w:r w:rsidR="008B41B2" w:rsidRPr="007A6011">
        <w:rPr>
          <w:rFonts w:ascii="Book Antiqua" w:hAnsi="Book Antiqua"/>
          <w:sz w:val="20"/>
        </w:rPr>
        <w:t>meeting:</w:t>
      </w:r>
    </w:p>
    <w:p w:rsidR="003C6CBA" w:rsidRDefault="003C6CBA" w:rsidP="003C6CBA">
      <w:pPr>
        <w:autoSpaceDE w:val="0"/>
        <w:autoSpaceDN w:val="0"/>
        <w:adjustRightInd w:val="0"/>
        <w:ind w:left="450" w:hanging="450"/>
        <w:rPr>
          <w:rFonts w:ascii="Book Antiqua" w:hAnsi="Book Antiqua"/>
          <w:sz w:val="20"/>
        </w:rPr>
      </w:pPr>
      <w:r>
        <w:rPr>
          <w:rFonts w:ascii="Book Antiqua" w:hAnsi="Book Antiqua"/>
          <w:sz w:val="20"/>
        </w:rPr>
        <w:tab/>
      </w:r>
    </w:p>
    <w:p w:rsidR="008B41B2" w:rsidRPr="007A6011" w:rsidRDefault="003C6CBA" w:rsidP="003C6CBA">
      <w:pPr>
        <w:autoSpaceDE w:val="0"/>
        <w:autoSpaceDN w:val="0"/>
        <w:adjustRightInd w:val="0"/>
        <w:ind w:left="450" w:hanging="450"/>
        <w:rPr>
          <w:rFonts w:ascii="Book Antiqua" w:hAnsi="Book Antiqua"/>
          <w:sz w:val="20"/>
        </w:rPr>
      </w:pPr>
      <w:r>
        <w:rPr>
          <w:rFonts w:ascii="Book Antiqua" w:hAnsi="Book Antiqua"/>
          <w:sz w:val="20"/>
        </w:rPr>
        <w:tab/>
      </w:r>
      <w:r w:rsidR="008B41B2" w:rsidRPr="007A6011">
        <w:rPr>
          <w:rFonts w:ascii="Book Antiqua" w:hAnsi="Book Antiqua"/>
          <w:sz w:val="20"/>
        </w:rPr>
        <w:t xml:space="preserve">IT Links Co is a significant audit client which develops software packages. Its managing director, Mr. </w:t>
      </w:r>
      <w:proofErr w:type="spellStart"/>
      <w:r w:rsidR="008B41B2" w:rsidRPr="007A6011">
        <w:rPr>
          <w:rFonts w:ascii="Book Antiqua" w:hAnsi="Book Antiqua"/>
          <w:sz w:val="20"/>
        </w:rPr>
        <w:t>Shahzad</w:t>
      </w:r>
      <w:proofErr w:type="spellEnd"/>
      <w:r w:rsidR="008B41B2" w:rsidRPr="007A6011">
        <w:rPr>
          <w:rFonts w:ascii="Book Antiqua" w:hAnsi="Book Antiqua"/>
          <w:sz w:val="20"/>
        </w:rPr>
        <w:t xml:space="preserve"> has contacted one of your firm’s partners regarding a potential business opportunity. The proposal is that IT Links Co and Rahim &amp; Co could jointly develop accounting and tax calculation software, and that revenue from sales of the software would be equally split between the two firms. Mr. </w:t>
      </w:r>
      <w:proofErr w:type="spellStart"/>
      <w:r w:rsidR="008B41B2" w:rsidRPr="007A6011">
        <w:rPr>
          <w:rFonts w:ascii="Book Antiqua" w:hAnsi="Book Antiqua"/>
          <w:sz w:val="20"/>
        </w:rPr>
        <w:t>Shahzad</w:t>
      </w:r>
      <w:proofErr w:type="spellEnd"/>
      <w:r w:rsidR="008B41B2" w:rsidRPr="007A6011">
        <w:rPr>
          <w:rFonts w:ascii="Book Antiqua" w:hAnsi="Book Antiqua"/>
          <w:sz w:val="20"/>
        </w:rPr>
        <w:t xml:space="preserve"> thinks that Rahim &amp; </w:t>
      </w:r>
      <w:proofErr w:type="spellStart"/>
      <w:r w:rsidR="008B41B2" w:rsidRPr="007A6011">
        <w:rPr>
          <w:rFonts w:ascii="Book Antiqua" w:hAnsi="Book Antiqua"/>
          <w:sz w:val="20"/>
        </w:rPr>
        <w:t>Co’s</w:t>
      </w:r>
      <w:proofErr w:type="spellEnd"/>
      <w:r w:rsidR="008B41B2" w:rsidRPr="007A6011">
        <w:rPr>
          <w:rFonts w:ascii="Book Antiqua" w:hAnsi="Book Antiqua"/>
          <w:sz w:val="20"/>
        </w:rPr>
        <w:t xml:space="preserve"> audit clients would be a good customer base for the product.</w:t>
      </w:r>
    </w:p>
    <w:p w:rsidR="008B41B2" w:rsidRPr="007A6011" w:rsidRDefault="008B41B2" w:rsidP="003C6CBA">
      <w:pPr>
        <w:autoSpaceDE w:val="0"/>
        <w:autoSpaceDN w:val="0"/>
        <w:adjustRightInd w:val="0"/>
        <w:ind w:left="450"/>
        <w:rPr>
          <w:rFonts w:ascii="Book Antiqua" w:hAnsi="Book Antiqua"/>
          <w:b/>
          <w:sz w:val="20"/>
        </w:rPr>
      </w:pPr>
      <w:r w:rsidRPr="007A6011">
        <w:rPr>
          <w:rFonts w:ascii="Book Antiqua" w:hAnsi="Book Antiqua"/>
          <w:b/>
          <w:sz w:val="20"/>
        </w:rPr>
        <w:t>Required:</w:t>
      </w:r>
    </w:p>
    <w:p w:rsidR="008B41B2" w:rsidRPr="007A6011" w:rsidRDefault="008B41B2" w:rsidP="003C6CBA">
      <w:pPr>
        <w:autoSpaceDE w:val="0"/>
        <w:autoSpaceDN w:val="0"/>
        <w:adjustRightInd w:val="0"/>
        <w:ind w:left="450"/>
        <w:rPr>
          <w:rFonts w:ascii="Book Antiqua" w:hAnsi="Book Antiqua"/>
          <w:b/>
          <w:sz w:val="20"/>
        </w:rPr>
      </w:pPr>
      <w:r w:rsidRPr="007A6011">
        <w:rPr>
          <w:rFonts w:ascii="Book Antiqua" w:hAnsi="Book Antiqua"/>
          <w:b/>
          <w:sz w:val="20"/>
        </w:rPr>
        <w:t xml:space="preserve">Identify and discuss the ethical, commercial and other professional issues raised, and recommend any actions that should be taken in respect of IT Links Co. </w:t>
      </w:r>
      <w:r w:rsidRPr="007A6011">
        <w:rPr>
          <w:rFonts w:ascii="Book Antiqua" w:hAnsi="Book Antiqua"/>
          <w:b/>
          <w:sz w:val="20"/>
        </w:rPr>
        <w:tab/>
      </w:r>
      <w:r>
        <w:rPr>
          <w:rFonts w:ascii="Book Antiqua" w:hAnsi="Book Antiqua"/>
          <w:b/>
          <w:sz w:val="20"/>
        </w:rPr>
        <w:tab/>
      </w:r>
      <w:r>
        <w:rPr>
          <w:rFonts w:ascii="Book Antiqua" w:hAnsi="Book Antiqua"/>
          <w:b/>
          <w:sz w:val="20"/>
        </w:rPr>
        <w:tab/>
      </w:r>
      <w:r w:rsidRPr="007A6011">
        <w:rPr>
          <w:rFonts w:ascii="Book Antiqua" w:hAnsi="Book Antiqua"/>
          <w:b/>
          <w:sz w:val="20"/>
        </w:rPr>
        <w:t xml:space="preserve">(8 Marks) </w:t>
      </w:r>
    </w:p>
    <w:p w:rsidR="008B41B2" w:rsidRPr="00434D78" w:rsidRDefault="008B41B2" w:rsidP="008B41B2">
      <w:pPr>
        <w:autoSpaceDE w:val="0"/>
        <w:autoSpaceDN w:val="0"/>
        <w:adjustRightInd w:val="0"/>
        <w:ind w:left="720"/>
        <w:jc w:val="right"/>
        <w:rPr>
          <w:rFonts w:ascii="Book Antiqua" w:hAnsi="Book Antiqua"/>
          <w:b/>
          <w:sz w:val="20"/>
        </w:rPr>
      </w:pPr>
      <w:r>
        <w:rPr>
          <w:rFonts w:ascii="Book Antiqua" w:hAnsi="Book Antiqua"/>
          <w:b/>
          <w:sz w:val="20"/>
        </w:rPr>
        <w:t xml:space="preserve">(Total 20 </w:t>
      </w:r>
      <w:r w:rsidRPr="00434D78">
        <w:rPr>
          <w:rFonts w:ascii="Book Antiqua" w:hAnsi="Book Antiqua"/>
          <w:b/>
          <w:sz w:val="20"/>
        </w:rPr>
        <w:t>Marks)</w:t>
      </w:r>
    </w:p>
    <w:p w:rsidR="005D0280" w:rsidRDefault="005D0280" w:rsidP="00947467">
      <w:pPr>
        <w:ind w:hanging="567"/>
        <w:jc w:val="both"/>
        <w:rPr>
          <w:rFonts w:ascii="Book Antiqua" w:hAnsi="Book Antiqua" w:cs="Helvetica"/>
          <w:color w:val="000000"/>
          <w:sz w:val="20"/>
        </w:rPr>
      </w:pPr>
    </w:p>
    <w:p w:rsidR="005D0280" w:rsidRDefault="005D0280" w:rsidP="00947467">
      <w:pPr>
        <w:ind w:hanging="567"/>
        <w:jc w:val="both"/>
        <w:rPr>
          <w:rFonts w:ascii="Book Antiqua" w:hAnsi="Book Antiqua" w:cs="Helvetica"/>
          <w:color w:val="000000"/>
          <w:sz w:val="20"/>
        </w:rPr>
      </w:pPr>
    </w:p>
    <w:p w:rsidR="005D0280" w:rsidRDefault="005D0280" w:rsidP="00947467">
      <w:pPr>
        <w:ind w:hanging="567"/>
        <w:jc w:val="both"/>
        <w:rPr>
          <w:rFonts w:ascii="Book Antiqua" w:hAnsi="Book Antiqua" w:cs="Helvetica"/>
          <w:color w:val="000000"/>
          <w:sz w:val="20"/>
        </w:rPr>
      </w:pPr>
    </w:p>
    <w:p w:rsidR="005D0280" w:rsidRDefault="005D0280" w:rsidP="00947467">
      <w:pPr>
        <w:ind w:hanging="567"/>
        <w:jc w:val="both"/>
        <w:rPr>
          <w:rFonts w:ascii="Book Antiqua" w:hAnsi="Book Antiqua" w:cs="Helvetica"/>
          <w:color w:val="000000"/>
          <w:sz w:val="20"/>
        </w:rPr>
      </w:pPr>
    </w:p>
    <w:p w:rsidR="0012692C" w:rsidRDefault="0012692C" w:rsidP="00947467">
      <w:pPr>
        <w:ind w:hanging="567"/>
        <w:jc w:val="both"/>
        <w:rPr>
          <w:rFonts w:ascii="Book Antiqua" w:hAnsi="Book Antiqua" w:cs="Helvetica"/>
          <w:color w:val="000000"/>
          <w:sz w:val="20"/>
        </w:rPr>
      </w:pPr>
      <w:r>
        <w:rPr>
          <w:rFonts w:ascii="Book Antiqua" w:hAnsi="Book Antiqua" w:cs="Helvetica"/>
          <w:color w:val="000000"/>
          <w:sz w:val="20"/>
        </w:rPr>
        <w:t>B)</w:t>
      </w:r>
    </w:p>
    <w:p w:rsidR="0012692C" w:rsidRPr="00F64801" w:rsidRDefault="0012692C" w:rsidP="00F64801">
      <w:pPr>
        <w:pStyle w:val="ListParagraph"/>
        <w:ind w:left="360"/>
        <w:jc w:val="both"/>
        <w:rPr>
          <w:rFonts w:ascii="Book Antiqua" w:hAnsi="Book Antiqua" w:cs="Helvetica"/>
          <w:b/>
          <w:color w:val="000000"/>
          <w:sz w:val="20"/>
        </w:rPr>
      </w:pPr>
      <w:r w:rsidRPr="00F64801">
        <w:rPr>
          <w:rFonts w:ascii="Book Antiqua" w:hAnsi="Book Antiqua" w:cs="Helvetica"/>
          <w:b/>
          <w:color w:val="000000"/>
          <w:sz w:val="20"/>
        </w:rPr>
        <w:t xml:space="preserve">Ethical Considerations </w:t>
      </w:r>
    </w:p>
    <w:p w:rsidR="0012692C" w:rsidRPr="0012692C" w:rsidRDefault="0012692C" w:rsidP="0012692C">
      <w:pPr>
        <w:pStyle w:val="ListParagraph"/>
        <w:ind w:left="360"/>
        <w:jc w:val="both"/>
        <w:rPr>
          <w:rFonts w:ascii="Book Antiqua" w:hAnsi="Book Antiqua" w:cs="Helvetica"/>
          <w:color w:val="000000"/>
          <w:sz w:val="20"/>
        </w:rPr>
      </w:pPr>
      <w:r w:rsidRPr="0012692C">
        <w:rPr>
          <w:rFonts w:ascii="Book Antiqua" w:hAnsi="Book Antiqua" w:cs="Helvetica"/>
          <w:color w:val="000000"/>
          <w:sz w:val="20"/>
        </w:rPr>
        <w:t xml:space="preserve">This is a threat to objectivity and a </w:t>
      </w:r>
      <w:proofErr w:type="spellStart"/>
      <w:r w:rsidRPr="0012692C">
        <w:rPr>
          <w:rFonts w:ascii="Book Antiqua" w:hAnsi="Book Antiqua" w:cs="Helvetica"/>
          <w:color w:val="000000"/>
          <w:sz w:val="20"/>
        </w:rPr>
        <w:t>self interest</w:t>
      </w:r>
      <w:proofErr w:type="spellEnd"/>
      <w:r w:rsidRPr="0012692C">
        <w:rPr>
          <w:rFonts w:ascii="Book Antiqua" w:hAnsi="Book Antiqua" w:cs="Helvetica"/>
          <w:color w:val="000000"/>
          <w:sz w:val="20"/>
        </w:rPr>
        <w:t xml:space="preserve"> threat as it is a joint venture which is an example of a close business arrangement given in IFAC’s Code of Ethics for Professional Accountants. </w:t>
      </w:r>
    </w:p>
    <w:p w:rsidR="0012692C" w:rsidRPr="0012692C" w:rsidRDefault="0012692C" w:rsidP="0012692C">
      <w:pPr>
        <w:pStyle w:val="ListParagraph"/>
        <w:ind w:left="360"/>
        <w:jc w:val="both"/>
        <w:rPr>
          <w:rFonts w:ascii="Book Antiqua" w:hAnsi="Book Antiqua" w:cs="Helvetica"/>
          <w:color w:val="000000"/>
          <w:sz w:val="20"/>
        </w:rPr>
      </w:pPr>
    </w:p>
    <w:p w:rsidR="0012692C" w:rsidRDefault="0012692C" w:rsidP="0012692C">
      <w:pPr>
        <w:pStyle w:val="ListParagraph"/>
        <w:ind w:left="360"/>
        <w:jc w:val="both"/>
        <w:rPr>
          <w:rFonts w:ascii="Book Antiqua" w:hAnsi="Book Antiqua" w:cs="Helvetica"/>
          <w:color w:val="000000"/>
          <w:sz w:val="20"/>
        </w:rPr>
      </w:pPr>
      <w:r w:rsidRPr="0012692C">
        <w:rPr>
          <w:rFonts w:ascii="Book Antiqua" w:hAnsi="Book Antiqua" w:cs="Helvetica"/>
          <w:color w:val="000000"/>
          <w:sz w:val="20"/>
        </w:rPr>
        <w:t xml:space="preserve">If there is a close business relationship between the client or </w:t>
      </w:r>
      <w:proofErr w:type="spellStart"/>
      <w:proofErr w:type="gramStart"/>
      <w:r w:rsidRPr="0012692C">
        <w:rPr>
          <w:rFonts w:ascii="Book Antiqua" w:hAnsi="Book Antiqua" w:cs="Helvetica"/>
          <w:color w:val="000000"/>
          <w:sz w:val="20"/>
        </w:rPr>
        <w:t>it’s</w:t>
      </w:r>
      <w:proofErr w:type="spellEnd"/>
      <w:proofErr w:type="gramEnd"/>
      <w:r w:rsidRPr="0012692C">
        <w:rPr>
          <w:rFonts w:ascii="Book Antiqua" w:hAnsi="Book Antiqua" w:cs="Helvetica"/>
          <w:color w:val="000000"/>
          <w:sz w:val="20"/>
        </w:rPr>
        <w:t xml:space="preserve"> management the Auditor may also create an intimidation threat and although it may be potentially lucrative, the fact that these threats arise make it difficult to safeguard against. </w:t>
      </w:r>
    </w:p>
    <w:p w:rsidR="0012692C" w:rsidRDefault="0012692C" w:rsidP="0012692C">
      <w:pPr>
        <w:pStyle w:val="ListParagraph"/>
        <w:ind w:left="360"/>
        <w:jc w:val="both"/>
        <w:rPr>
          <w:rFonts w:ascii="Book Antiqua" w:hAnsi="Book Antiqua" w:cs="Helvetica"/>
          <w:color w:val="000000"/>
          <w:sz w:val="20"/>
        </w:rPr>
      </w:pPr>
    </w:p>
    <w:p w:rsidR="0012692C" w:rsidRDefault="0012692C" w:rsidP="0012692C">
      <w:pPr>
        <w:pStyle w:val="ListParagraph"/>
        <w:ind w:left="360"/>
        <w:jc w:val="both"/>
        <w:rPr>
          <w:rFonts w:ascii="Book Antiqua" w:hAnsi="Book Antiqua" w:cs="Helvetica"/>
          <w:color w:val="000000"/>
          <w:sz w:val="20"/>
        </w:rPr>
      </w:pPr>
      <w:r w:rsidRPr="0012692C">
        <w:rPr>
          <w:rFonts w:ascii="Book Antiqua" w:hAnsi="Book Antiqua" w:cs="Helvetica"/>
          <w:color w:val="000000"/>
          <w:sz w:val="20"/>
        </w:rPr>
        <w:t xml:space="preserve">The audit firm must maintain independence, and the perception of independence will be affected where the audit firm and client are seen to be working together for mutual financial gain. </w:t>
      </w:r>
    </w:p>
    <w:p w:rsidR="0012692C" w:rsidRDefault="0012692C" w:rsidP="0012692C">
      <w:pPr>
        <w:pStyle w:val="ListParagraph"/>
        <w:ind w:left="360"/>
        <w:jc w:val="both"/>
        <w:rPr>
          <w:rFonts w:ascii="Book Antiqua" w:hAnsi="Book Antiqua" w:cs="Helvetica"/>
          <w:color w:val="000000"/>
          <w:sz w:val="20"/>
        </w:rPr>
      </w:pPr>
    </w:p>
    <w:p w:rsidR="0012692C" w:rsidRDefault="0012692C" w:rsidP="0012692C">
      <w:pPr>
        <w:pStyle w:val="ListParagraph"/>
        <w:ind w:left="360"/>
        <w:jc w:val="both"/>
        <w:rPr>
          <w:rFonts w:ascii="Book Antiqua" w:hAnsi="Book Antiqua" w:cs="Helvetica"/>
          <w:color w:val="000000"/>
          <w:sz w:val="20"/>
        </w:rPr>
      </w:pPr>
      <w:r w:rsidRPr="0012692C">
        <w:rPr>
          <w:rFonts w:ascii="Book Antiqua" w:hAnsi="Book Antiqua" w:cs="Helvetica"/>
          <w:color w:val="000000"/>
          <w:sz w:val="20"/>
        </w:rPr>
        <w:t xml:space="preserve">Unless the financial interest is immaterial and the business relationship is insignificant to the firm and the client or its management, the threat would be so significant that no safeguards could reduce the threat to objectivity to an acceptable level and should not be undertaken. </w:t>
      </w:r>
    </w:p>
    <w:p w:rsidR="0012692C" w:rsidRDefault="0012692C" w:rsidP="0012692C">
      <w:pPr>
        <w:pStyle w:val="ListParagraph"/>
        <w:ind w:left="360"/>
        <w:jc w:val="both"/>
        <w:rPr>
          <w:rFonts w:ascii="Book Antiqua" w:hAnsi="Book Antiqua" w:cs="Helvetica"/>
          <w:color w:val="000000"/>
          <w:sz w:val="20"/>
        </w:rPr>
      </w:pPr>
    </w:p>
    <w:p w:rsidR="0012692C" w:rsidRDefault="0012692C" w:rsidP="0012692C">
      <w:pPr>
        <w:pStyle w:val="ListParagraph"/>
        <w:ind w:left="360"/>
        <w:jc w:val="both"/>
        <w:rPr>
          <w:rFonts w:ascii="Book Antiqua" w:hAnsi="Book Antiqua" w:cs="Helvetica"/>
          <w:color w:val="000000"/>
          <w:sz w:val="20"/>
        </w:rPr>
      </w:pPr>
      <w:r w:rsidRPr="0012692C">
        <w:rPr>
          <w:rFonts w:ascii="Book Antiqua" w:hAnsi="Book Antiqua" w:cs="Helvetica"/>
          <w:color w:val="000000"/>
          <w:sz w:val="20"/>
        </w:rPr>
        <w:t xml:space="preserve">A </w:t>
      </w:r>
      <w:proofErr w:type="spellStart"/>
      <w:r w:rsidRPr="0012692C">
        <w:rPr>
          <w:rFonts w:ascii="Book Antiqua" w:hAnsi="Book Antiqua" w:cs="Helvetica"/>
          <w:color w:val="000000"/>
          <w:sz w:val="20"/>
        </w:rPr>
        <w:t>self interest</w:t>
      </w:r>
      <w:proofErr w:type="spellEnd"/>
      <w:r w:rsidRPr="0012692C">
        <w:rPr>
          <w:rFonts w:ascii="Book Antiqua" w:hAnsi="Book Antiqua" w:cs="Helvetica"/>
          <w:color w:val="000000"/>
          <w:sz w:val="20"/>
        </w:rPr>
        <w:t xml:space="preserve"> threat would also arise if the software </w:t>
      </w:r>
      <w:proofErr w:type="gramStart"/>
      <w:r w:rsidRPr="0012692C">
        <w:rPr>
          <w:rFonts w:ascii="Book Antiqua" w:hAnsi="Book Antiqua" w:cs="Helvetica"/>
          <w:color w:val="000000"/>
          <w:sz w:val="20"/>
        </w:rPr>
        <w:t>were</w:t>
      </w:r>
      <w:proofErr w:type="gramEnd"/>
      <w:r w:rsidRPr="0012692C">
        <w:rPr>
          <w:rFonts w:ascii="Book Antiqua" w:hAnsi="Book Antiqua" w:cs="Helvetica"/>
          <w:color w:val="000000"/>
          <w:sz w:val="20"/>
        </w:rPr>
        <w:t xml:space="preserve"> sold to clients and as such the financial gain from the software must be disclosed to the client if such a transaction takes place. </w:t>
      </w:r>
    </w:p>
    <w:p w:rsidR="0012692C" w:rsidRDefault="0012692C" w:rsidP="0012692C">
      <w:pPr>
        <w:pStyle w:val="ListParagraph"/>
        <w:ind w:left="360"/>
        <w:jc w:val="both"/>
        <w:rPr>
          <w:rFonts w:ascii="Book Antiqua" w:hAnsi="Book Antiqua" w:cs="Helvetica"/>
          <w:color w:val="000000"/>
          <w:sz w:val="20"/>
        </w:rPr>
      </w:pPr>
    </w:p>
    <w:p w:rsidR="00F64801" w:rsidRDefault="0012692C" w:rsidP="0012692C">
      <w:pPr>
        <w:pStyle w:val="ListParagraph"/>
        <w:ind w:left="360"/>
        <w:jc w:val="both"/>
        <w:rPr>
          <w:rFonts w:ascii="Book Antiqua" w:hAnsi="Book Antiqua" w:cs="Helvetica"/>
          <w:color w:val="000000"/>
          <w:sz w:val="20"/>
        </w:rPr>
      </w:pPr>
      <w:r w:rsidRPr="0012692C">
        <w:rPr>
          <w:rFonts w:ascii="Book Antiqua" w:hAnsi="Book Antiqua" w:cs="Helvetica"/>
          <w:color w:val="000000"/>
          <w:sz w:val="20"/>
        </w:rPr>
        <w:t xml:space="preserve">A </w:t>
      </w:r>
      <w:proofErr w:type="spellStart"/>
      <w:r w:rsidRPr="0012692C">
        <w:rPr>
          <w:rFonts w:ascii="Book Antiqua" w:hAnsi="Book Antiqua" w:cs="Helvetica"/>
          <w:color w:val="000000"/>
          <w:sz w:val="20"/>
        </w:rPr>
        <w:t>self review</w:t>
      </w:r>
      <w:proofErr w:type="spellEnd"/>
      <w:r w:rsidRPr="0012692C">
        <w:rPr>
          <w:rFonts w:ascii="Book Antiqua" w:hAnsi="Book Antiqua" w:cs="Helvetica"/>
          <w:color w:val="000000"/>
          <w:sz w:val="20"/>
        </w:rPr>
        <w:t xml:space="preserve"> threat would also arise from the auditor auditing the software during the subsequent audits. It is difficult to see how this threat could be reduced to an acceptable level as the accounting and tax software would be fundamental to the preparation of the financial statements. </w:t>
      </w:r>
    </w:p>
    <w:p w:rsidR="00F64801" w:rsidRDefault="00F64801" w:rsidP="0012692C">
      <w:pPr>
        <w:pStyle w:val="ListParagraph"/>
        <w:ind w:left="360"/>
        <w:jc w:val="both"/>
        <w:rPr>
          <w:rFonts w:ascii="Book Antiqua" w:hAnsi="Book Antiqua" w:cs="Helvetica"/>
          <w:color w:val="000000"/>
          <w:sz w:val="20"/>
        </w:rPr>
      </w:pPr>
    </w:p>
    <w:p w:rsidR="00F64801" w:rsidRDefault="0012692C" w:rsidP="0012692C">
      <w:pPr>
        <w:pStyle w:val="ListParagraph"/>
        <w:ind w:left="360"/>
        <w:jc w:val="both"/>
        <w:rPr>
          <w:rFonts w:ascii="Book Antiqua" w:hAnsi="Book Antiqua" w:cs="Helvetica"/>
          <w:color w:val="000000"/>
          <w:sz w:val="20"/>
        </w:rPr>
      </w:pPr>
      <w:r w:rsidRPr="00F64801">
        <w:rPr>
          <w:rFonts w:ascii="Book Antiqua" w:hAnsi="Book Antiqua" w:cs="Helvetica"/>
          <w:b/>
          <w:color w:val="000000"/>
          <w:sz w:val="20"/>
        </w:rPr>
        <w:t>Commercial &amp; Professional Issues</w:t>
      </w:r>
      <w:r w:rsidRPr="0012692C">
        <w:rPr>
          <w:rFonts w:ascii="Book Antiqua" w:hAnsi="Book Antiqua" w:cs="Helvetica"/>
          <w:color w:val="000000"/>
          <w:sz w:val="20"/>
        </w:rPr>
        <w:t xml:space="preserve"> </w:t>
      </w:r>
    </w:p>
    <w:p w:rsidR="00F64801" w:rsidRDefault="00F64801" w:rsidP="0012692C">
      <w:pPr>
        <w:pStyle w:val="ListParagraph"/>
        <w:ind w:left="360"/>
        <w:jc w:val="both"/>
        <w:rPr>
          <w:rFonts w:ascii="Book Antiqua" w:hAnsi="Book Antiqua" w:cs="Helvetica"/>
          <w:color w:val="000000"/>
          <w:sz w:val="20"/>
        </w:rPr>
      </w:pPr>
      <w:r>
        <w:rPr>
          <w:rFonts w:ascii="Book Antiqua" w:hAnsi="Book Antiqua" w:cs="Helvetica"/>
          <w:color w:val="000000"/>
          <w:sz w:val="20"/>
        </w:rPr>
        <w:t>If Rahim</w:t>
      </w:r>
      <w:r w:rsidR="0012692C" w:rsidRPr="0012692C">
        <w:rPr>
          <w:rFonts w:ascii="Book Antiqua" w:hAnsi="Book Antiqua" w:cs="Helvetica"/>
          <w:color w:val="000000"/>
          <w:sz w:val="20"/>
        </w:rPr>
        <w:t xml:space="preserve"> &amp; Co still wishes to pursue the business arrangement, </w:t>
      </w:r>
      <w:r>
        <w:rPr>
          <w:rFonts w:ascii="Book Antiqua" w:hAnsi="Book Antiqua" w:cs="Helvetica"/>
          <w:color w:val="000000"/>
          <w:sz w:val="20"/>
        </w:rPr>
        <w:t>they must cease to act as IT Links</w:t>
      </w:r>
      <w:r>
        <w:rPr>
          <w:rFonts w:ascii="Book Antiqua" w:hAnsi="Book Antiqua" w:cs="Helvetica"/>
          <w:color w:val="000000"/>
          <w:sz w:val="20"/>
        </w:rPr>
        <w:tab/>
      </w:r>
      <w:r w:rsidR="0012692C" w:rsidRPr="0012692C">
        <w:rPr>
          <w:rFonts w:ascii="Book Antiqua" w:hAnsi="Book Antiqua" w:cs="Helvetica"/>
          <w:color w:val="000000"/>
          <w:sz w:val="20"/>
        </w:rPr>
        <w:t xml:space="preserve"> </w:t>
      </w:r>
      <w:proofErr w:type="spellStart"/>
      <w:r w:rsidR="0012692C" w:rsidRPr="0012692C">
        <w:rPr>
          <w:rFonts w:ascii="Book Antiqua" w:hAnsi="Book Antiqua" w:cs="Helvetica"/>
          <w:color w:val="000000"/>
          <w:sz w:val="20"/>
        </w:rPr>
        <w:t>Co’s</w:t>
      </w:r>
      <w:proofErr w:type="spellEnd"/>
      <w:r w:rsidR="0012692C" w:rsidRPr="0012692C">
        <w:rPr>
          <w:rFonts w:ascii="Book Antiqua" w:hAnsi="Book Antiqua" w:cs="Helvetica"/>
          <w:color w:val="000000"/>
          <w:sz w:val="20"/>
        </w:rPr>
        <w:t xml:space="preserve"> auditors with immediate effect. The lost inc</w:t>
      </w:r>
      <w:r>
        <w:rPr>
          <w:rFonts w:ascii="Book Antiqua" w:hAnsi="Book Antiqua" w:cs="Helvetica"/>
          <w:color w:val="000000"/>
          <w:sz w:val="20"/>
        </w:rPr>
        <w:t>ome from the audit fee of IT Links</w:t>
      </w:r>
      <w:r w:rsidR="0012692C" w:rsidRPr="0012692C">
        <w:rPr>
          <w:rFonts w:ascii="Book Antiqua" w:hAnsi="Book Antiqua" w:cs="Helvetica"/>
          <w:color w:val="000000"/>
          <w:sz w:val="20"/>
        </w:rPr>
        <w:t xml:space="preserve"> Co should also be taken into account, as it is a ‘significant’ client of the firm. </w:t>
      </w:r>
    </w:p>
    <w:p w:rsidR="00F64801" w:rsidRDefault="00F64801" w:rsidP="0012692C">
      <w:pPr>
        <w:pStyle w:val="ListParagraph"/>
        <w:ind w:left="360"/>
        <w:jc w:val="both"/>
        <w:rPr>
          <w:rFonts w:ascii="Book Antiqua" w:hAnsi="Book Antiqua" w:cs="Helvetica"/>
          <w:color w:val="000000"/>
          <w:sz w:val="20"/>
        </w:rPr>
      </w:pPr>
    </w:p>
    <w:p w:rsidR="00F64801" w:rsidRDefault="0012692C" w:rsidP="0012692C">
      <w:pPr>
        <w:pStyle w:val="ListParagraph"/>
        <w:ind w:left="360"/>
        <w:jc w:val="both"/>
        <w:rPr>
          <w:rFonts w:ascii="Book Antiqua" w:hAnsi="Book Antiqua" w:cs="Helvetica"/>
          <w:color w:val="000000"/>
          <w:sz w:val="20"/>
        </w:rPr>
      </w:pPr>
      <w:r w:rsidRPr="0012692C">
        <w:rPr>
          <w:rFonts w:ascii="Book Antiqua" w:hAnsi="Book Antiqua" w:cs="Helvetica"/>
          <w:color w:val="000000"/>
          <w:sz w:val="20"/>
        </w:rPr>
        <w:t xml:space="preserve">The potential commercial benefits of the business venture should be considered carefully, as there may be little demand for the suggested product, especially as many software packages of this type are already on the market. </w:t>
      </w:r>
    </w:p>
    <w:p w:rsidR="00F64801" w:rsidRDefault="00F64801" w:rsidP="0012692C">
      <w:pPr>
        <w:pStyle w:val="ListParagraph"/>
        <w:ind w:left="360"/>
        <w:jc w:val="both"/>
        <w:rPr>
          <w:rFonts w:ascii="Book Antiqua" w:hAnsi="Book Antiqua" w:cs="Helvetica"/>
          <w:color w:val="000000"/>
          <w:sz w:val="20"/>
        </w:rPr>
      </w:pPr>
    </w:p>
    <w:p w:rsidR="00F64801" w:rsidRDefault="0012692C" w:rsidP="0012692C">
      <w:pPr>
        <w:pStyle w:val="ListParagraph"/>
        <w:ind w:left="360"/>
        <w:jc w:val="both"/>
        <w:rPr>
          <w:rFonts w:ascii="Book Antiqua" w:hAnsi="Book Antiqua" w:cs="Helvetica"/>
          <w:color w:val="000000"/>
          <w:sz w:val="20"/>
        </w:rPr>
      </w:pPr>
      <w:r w:rsidRPr="0012692C">
        <w:rPr>
          <w:rFonts w:ascii="Book Antiqua" w:hAnsi="Book Antiqua" w:cs="Helvetica"/>
          <w:color w:val="000000"/>
          <w:sz w:val="20"/>
        </w:rPr>
        <w:t>The quality of the software developed sh</w:t>
      </w:r>
      <w:r w:rsidR="00F64801">
        <w:rPr>
          <w:rFonts w:ascii="Book Antiqua" w:hAnsi="Book Antiqua" w:cs="Helvetica"/>
          <w:color w:val="000000"/>
          <w:sz w:val="20"/>
        </w:rPr>
        <w:t>ould be looked into, as if Rahim</w:t>
      </w:r>
      <w:r w:rsidRPr="0012692C">
        <w:rPr>
          <w:rFonts w:ascii="Book Antiqua" w:hAnsi="Book Antiqua" w:cs="Helvetica"/>
          <w:color w:val="000000"/>
          <w:sz w:val="20"/>
        </w:rPr>
        <w:t xml:space="preserve"> &amp; Co recommends inferior products they will lose customers and could face bad publicity. </w:t>
      </w:r>
    </w:p>
    <w:p w:rsidR="00F64801" w:rsidRDefault="00F64801" w:rsidP="0012692C">
      <w:pPr>
        <w:pStyle w:val="ListParagraph"/>
        <w:ind w:left="360"/>
        <w:jc w:val="both"/>
        <w:rPr>
          <w:rFonts w:ascii="Book Antiqua" w:hAnsi="Book Antiqua" w:cs="Helvetica"/>
          <w:color w:val="000000"/>
          <w:sz w:val="20"/>
        </w:rPr>
      </w:pPr>
    </w:p>
    <w:p w:rsidR="0012692C" w:rsidRPr="0012692C" w:rsidRDefault="001662E4" w:rsidP="0012692C">
      <w:pPr>
        <w:pStyle w:val="ListParagraph"/>
        <w:ind w:left="360"/>
        <w:jc w:val="both"/>
        <w:rPr>
          <w:rFonts w:ascii="Book Antiqua" w:hAnsi="Book Antiqua" w:cs="Helvetica"/>
          <w:color w:val="000000"/>
          <w:sz w:val="20"/>
        </w:rPr>
      </w:pPr>
      <w:r>
        <w:rPr>
          <w:rFonts w:ascii="Book Antiqua" w:hAnsi="Book Antiqua" w:cs="Helvetica"/>
          <w:color w:val="000000"/>
          <w:sz w:val="20"/>
        </w:rPr>
        <w:lastRenderedPageBreak/>
        <w:t>Finally, if Rahim</w:t>
      </w:r>
      <w:r w:rsidR="0012692C" w:rsidRPr="0012692C">
        <w:rPr>
          <w:rFonts w:ascii="Book Antiqua" w:hAnsi="Book Antiqua" w:cs="Helvetica"/>
          <w:color w:val="000000"/>
          <w:sz w:val="20"/>
        </w:rPr>
        <w:t xml:space="preserve"> &amp; Co decides to go ahead with the joint venture, the partners would need to consider if such a diversification away from the firm’s core activity would be advisable. The partners may have little experience in such a business, and it may be better for the firm to concentrate on providing audit and assurance services.</w:t>
      </w:r>
    </w:p>
    <w:p w:rsidR="0012692C" w:rsidRDefault="0012692C" w:rsidP="00947467">
      <w:pPr>
        <w:ind w:hanging="567"/>
        <w:jc w:val="both"/>
        <w:rPr>
          <w:rFonts w:ascii="Book Antiqua" w:hAnsi="Book Antiqua" w:cs="Helvetica"/>
          <w:b/>
          <w:color w:val="000000"/>
          <w:sz w:val="20"/>
        </w:rPr>
      </w:pPr>
    </w:p>
    <w:p w:rsidR="00947467" w:rsidRDefault="00947467" w:rsidP="00947467">
      <w:pPr>
        <w:ind w:hanging="567"/>
        <w:jc w:val="both"/>
        <w:rPr>
          <w:rFonts w:ascii="Book Antiqua" w:hAnsi="Book Antiqua" w:cs="Helvetica"/>
          <w:b/>
          <w:color w:val="000000"/>
          <w:sz w:val="20"/>
        </w:rPr>
      </w:pPr>
      <w:r w:rsidRPr="00B70811">
        <w:rPr>
          <w:rFonts w:ascii="Book Antiqua" w:hAnsi="Book Antiqua" w:cs="Helvetica"/>
          <w:b/>
          <w:color w:val="000000"/>
          <w:sz w:val="20"/>
        </w:rPr>
        <w:t xml:space="preserve">Question </w:t>
      </w:r>
      <w:r>
        <w:rPr>
          <w:rFonts w:ascii="Book Antiqua" w:hAnsi="Book Antiqua" w:cs="Helvetica"/>
          <w:b/>
          <w:color w:val="000000"/>
          <w:sz w:val="20"/>
        </w:rPr>
        <w:t>3</w:t>
      </w:r>
    </w:p>
    <w:p w:rsidR="00947467" w:rsidRDefault="00947467" w:rsidP="00947467">
      <w:pPr>
        <w:pStyle w:val="NoSpacing"/>
        <w:ind w:hanging="720"/>
        <w:rPr>
          <w:rFonts w:ascii="Book Antiqua" w:hAnsi="Book Antiqua"/>
          <w:sz w:val="20"/>
        </w:rPr>
      </w:pPr>
      <w:r>
        <w:rPr>
          <w:rFonts w:ascii="Book Antiqua" w:hAnsi="Book Antiqua"/>
          <w:sz w:val="20"/>
        </w:rPr>
        <w:tab/>
      </w:r>
    </w:p>
    <w:p w:rsidR="00947467" w:rsidRDefault="00947467" w:rsidP="00947467">
      <w:pPr>
        <w:pStyle w:val="NoSpacing"/>
        <w:ind w:hanging="720"/>
        <w:rPr>
          <w:rFonts w:ascii="Book Antiqua" w:hAnsi="Book Antiqua"/>
          <w:sz w:val="20"/>
        </w:rPr>
      </w:pPr>
      <w:r>
        <w:rPr>
          <w:rFonts w:ascii="Book Antiqua" w:hAnsi="Book Antiqua"/>
          <w:sz w:val="20"/>
        </w:rPr>
        <w:tab/>
      </w:r>
      <w:r w:rsidRPr="007A6011">
        <w:rPr>
          <w:rFonts w:ascii="Book Antiqua" w:hAnsi="Book Antiqua"/>
          <w:sz w:val="20"/>
        </w:rPr>
        <w:t>You are the manager responsible for the audit of Seven Stor</w:t>
      </w:r>
      <w:r>
        <w:rPr>
          <w:rFonts w:ascii="Book Antiqua" w:hAnsi="Book Antiqua"/>
          <w:sz w:val="20"/>
        </w:rPr>
        <w:t xml:space="preserve">es Co, a company which operates </w:t>
      </w:r>
      <w:r w:rsidRPr="007A6011">
        <w:rPr>
          <w:rFonts w:ascii="Book Antiqua" w:hAnsi="Book Antiqua"/>
          <w:sz w:val="20"/>
        </w:rPr>
        <w:t xml:space="preserve">supermarkets across the country. The final audit for the year ended 30 June 2017 is nearing completion and you are reviewing the audit working papers. The draft financial statements recognize total assets of </w:t>
      </w:r>
      <w:proofErr w:type="spellStart"/>
      <w:r w:rsidRPr="007A6011">
        <w:rPr>
          <w:rFonts w:ascii="Book Antiqua" w:hAnsi="Book Antiqua"/>
          <w:sz w:val="20"/>
        </w:rPr>
        <w:t>Rs</w:t>
      </w:r>
      <w:proofErr w:type="spellEnd"/>
      <w:r w:rsidRPr="007A6011">
        <w:rPr>
          <w:rFonts w:ascii="Book Antiqua" w:hAnsi="Book Antiqua"/>
          <w:sz w:val="20"/>
        </w:rPr>
        <w:t xml:space="preserve"> 600 million, revenue of </w:t>
      </w:r>
      <w:proofErr w:type="spellStart"/>
      <w:r w:rsidRPr="007A6011">
        <w:rPr>
          <w:rFonts w:ascii="Book Antiqua" w:hAnsi="Book Antiqua"/>
          <w:sz w:val="20"/>
        </w:rPr>
        <w:t>Rs</w:t>
      </w:r>
      <w:proofErr w:type="spellEnd"/>
      <w:r w:rsidRPr="007A6011">
        <w:rPr>
          <w:rFonts w:ascii="Book Antiqua" w:hAnsi="Book Antiqua"/>
          <w:sz w:val="20"/>
        </w:rPr>
        <w:t xml:space="preserve"> 1,240 million and profit before tax of </w:t>
      </w:r>
      <w:proofErr w:type="spellStart"/>
      <w:r w:rsidRPr="007A6011">
        <w:rPr>
          <w:rFonts w:ascii="Book Antiqua" w:hAnsi="Book Antiqua"/>
          <w:sz w:val="20"/>
        </w:rPr>
        <w:t>Rs</w:t>
      </w:r>
      <w:proofErr w:type="spellEnd"/>
      <w:r w:rsidRPr="007A6011">
        <w:rPr>
          <w:rFonts w:ascii="Book Antiqua" w:hAnsi="Book Antiqua"/>
          <w:sz w:val="20"/>
        </w:rPr>
        <w:t xml:space="preserve"> 95 million.</w:t>
      </w:r>
      <w:r w:rsidRPr="007A6011">
        <w:rPr>
          <w:rFonts w:ascii="Book Antiqua" w:hAnsi="Book Antiqua"/>
          <w:sz w:val="20"/>
        </w:rPr>
        <w:br/>
      </w:r>
    </w:p>
    <w:p w:rsidR="00947467" w:rsidRDefault="00947467" w:rsidP="00947467">
      <w:pPr>
        <w:pStyle w:val="NoSpacing"/>
        <w:ind w:hanging="720"/>
        <w:rPr>
          <w:rFonts w:ascii="Book Antiqua" w:hAnsi="Book Antiqua"/>
          <w:sz w:val="20"/>
        </w:rPr>
      </w:pPr>
      <w:r>
        <w:rPr>
          <w:rFonts w:ascii="Book Antiqua" w:hAnsi="Book Antiqua"/>
          <w:sz w:val="20"/>
        </w:rPr>
        <w:tab/>
      </w:r>
      <w:r w:rsidRPr="007A6011">
        <w:rPr>
          <w:rFonts w:ascii="Book Antiqua" w:hAnsi="Book Antiqua"/>
          <w:sz w:val="20"/>
        </w:rPr>
        <w:t>Three issues from the audit working papers are summarized below:</w:t>
      </w:r>
      <w:r w:rsidRPr="007A6011">
        <w:rPr>
          <w:rFonts w:ascii="Book Antiqua" w:hAnsi="Book Antiqua"/>
          <w:sz w:val="20"/>
        </w:rPr>
        <w:br/>
      </w:r>
    </w:p>
    <w:p w:rsidR="00947467" w:rsidRDefault="00947467" w:rsidP="00E70187">
      <w:pPr>
        <w:pStyle w:val="NoSpacing"/>
        <w:numPr>
          <w:ilvl w:val="0"/>
          <w:numId w:val="3"/>
        </w:numPr>
        <w:rPr>
          <w:rFonts w:ascii="Book Antiqua" w:hAnsi="Book Antiqua"/>
          <w:b/>
          <w:sz w:val="20"/>
        </w:rPr>
      </w:pPr>
      <w:r>
        <w:rPr>
          <w:rFonts w:ascii="Book Antiqua" w:hAnsi="Book Antiqua"/>
          <w:b/>
          <w:sz w:val="20"/>
        </w:rPr>
        <w:t>Assets held for sale</w:t>
      </w:r>
    </w:p>
    <w:p w:rsidR="00947467" w:rsidRDefault="00947467" w:rsidP="00947467">
      <w:pPr>
        <w:pStyle w:val="NoSpacing"/>
        <w:ind w:left="720"/>
        <w:rPr>
          <w:rFonts w:ascii="Book Antiqua" w:hAnsi="Book Antiqua"/>
          <w:sz w:val="20"/>
        </w:rPr>
      </w:pPr>
      <w:r w:rsidRPr="007A6011">
        <w:rPr>
          <w:rFonts w:ascii="Book Antiqua" w:hAnsi="Book Antiqua"/>
          <w:sz w:val="20"/>
        </w:rPr>
        <w:t xml:space="preserve">Seven Stores Co owns a number of properties which have been classified as assets held for sale in the statement of financial position. The notes to the financial statements state that the properties are all due to be sold within one year. On classification as held for sale, in March 2017, the properties were re-measured from carrying value of  </w:t>
      </w:r>
      <w:proofErr w:type="spellStart"/>
      <w:r w:rsidRPr="007A6011">
        <w:rPr>
          <w:rFonts w:ascii="Book Antiqua" w:hAnsi="Book Antiqua"/>
          <w:sz w:val="20"/>
        </w:rPr>
        <w:t>Rs</w:t>
      </w:r>
      <w:proofErr w:type="spellEnd"/>
      <w:r w:rsidRPr="007A6011">
        <w:rPr>
          <w:rFonts w:ascii="Book Antiqua" w:hAnsi="Book Antiqua"/>
          <w:sz w:val="20"/>
        </w:rPr>
        <w:t xml:space="preserve"> 52 million to fair value less cost to sell of </w:t>
      </w:r>
      <w:proofErr w:type="spellStart"/>
      <w:r w:rsidRPr="007A6011">
        <w:rPr>
          <w:rFonts w:ascii="Book Antiqua" w:hAnsi="Book Antiqua"/>
          <w:sz w:val="20"/>
        </w:rPr>
        <w:t>Rs</w:t>
      </w:r>
      <w:proofErr w:type="spellEnd"/>
      <w:r w:rsidRPr="007A6011">
        <w:rPr>
          <w:rFonts w:ascii="Book Antiqua" w:hAnsi="Book Antiqua"/>
          <w:sz w:val="20"/>
        </w:rPr>
        <w:t xml:space="preserve"> 48 million, which is the amount recognized in the statement of financial position at the year end. </w:t>
      </w:r>
      <w:r w:rsidRPr="007A6011">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t>(8</w:t>
      </w:r>
      <w:r>
        <w:rPr>
          <w:rFonts w:ascii="Book Antiqua" w:hAnsi="Book Antiqua"/>
          <w:sz w:val="20"/>
        </w:rPr>
        <w:t xml:space="preserve"> marks)</w:t>
      </w:r>
    </w:p>
    <w:p w:rsidR="00640513" w:rsidRDefault="00640513" w:rsidP="00947467">
      <w:pPr>
        <w:pStyle w:val="NoSpacing"/>
        <w:ind w:left="720" w:hanging="360"/>
        <w:rPr>
          <w:rFonts w:ascii="Book Antiqua" w:hAnsi="Book Antiqua"/>
          <w:b/>
          <w:sz w:val="20"/>
        </w:rPr>
      </w:pPr>
    </w:p>
    <w:p w:rsidR="00947467" w:rsidRPr="007A6011" w:rsidRDefault="00947467" w:rsidP="00947467">
      <w:pPr>
        <w:pStyle w:val="NoSpacing"/>
        <w:ind w:left="720" w:hanging="360"/>
        <w:rPr>
          <w:rFonts w:ascii="Book Antiqua" w:hAnsi="Book Antiqua"/>
          <w:sz w:val="20"/>
        </w:rPr>
      </w:pPr>
      <w:r>
        <w:rPr>
          <w:rFonts w:ascii="Book Antiqua" w:hAnsi="Book Antiqua"/>
          <w:b/>
          <w:sz w:val="20"/>
        </w:rPr>
        <w:t>(b)</w:t>
      </w:r>
      <w:r>
        <w:rPr>
          <w:rFonts w:ascii="Book Antiqua" w:hAnsi="Book Antiqua"/>
          <w:b/>
          <w:sz w:val="20"/>
        </w:rPr>
        <w:tab/>
      </w:r>
      <w:r w:rsidRPr="007A6011">
        <w:rPr>
          <w:rFonts w:ascii="Book Antiqua" w:hAnsi="Book Antiqua"/>
          <w:b/>
          <w:sz w:val="20"/>
        </w:rPr>
        <w:t>Sale and leaseback arrangement</w:t>
      </w:r>
      <w:r w:rsidRPr="007A6011">
        <w:rPr>
          <w:rFonts w:ascii="Book Antiqua" w:hAnsi="Book Antiqua"/>
          <w:b/>
          <w:sz w:val="20"/>
        </w:rPr>
        <w:br/>
      </w:r>
      <w:proofErr w:type="gramStart"/>
      <w:r w:rsidRPr="007A6011">
        <w:rPr>
          <w:rFonts w:ascii="Book Antiqua" w:hAnsi="Book Antiqua"/>
          <w:sz w:val="20"/>
        </w:rPr>
        <w:t>A</w:t>
      </w:r>
      <w:proofErr w:type="gramEnd"/>
      <w:r w:rsidRPr="007A6011">
        <w:rPr>
          <w:rFonts w:ascii="Book Antiqua" w:hAnsi="Book Antiqua"/>
          <w:sz w:val="20"/>
        </w:rPr>
        <w:t xml:space="preserve"> sale and leaseback arrangement involving a large property complex was entered into on 30 June 2017. The property complex is a large warehousing facility, which was sold for </w:t>
      </w:r>
      <w:proofErr w:type="spellStart"/>
      <w:r w:rsidRPr="007A6011">
        <w:rPr>
          <w:rFonts w:ascii="Book Antiqua" w:hAnsi="Book Antiqua"/>
          <w:sz w:val="20"/>
        </w:rPr>
        <w:t>Rs</w:t>
      </w:r>
      <w:proofErr w:type="spellEnd"/>
      <w:r w:rsidRPr="007A6011">
        <w:rPr>
          <w:rFonts w:ascii="Book Antiqua" w:hAnsi="Book Antiqua"/>
          <w:sz w:val="20"/>
        </w:rPr>
        <w:t xml:space="preserve"> 74 million, its fair value at the date of the disposal. The facility had a carrying value at that date of </w:t>
      </w:r>
      <w:proofErr w:type="spellStart"/>
      <w:r w:rsidRPr="007A6011">
        <w:rPr>
          <w:rFonts w:ascii="Book Antiqua" w:hAnsi="Book Antiqua"/>
          <w:sz w:val="20"/>
        </w:rPr>
        <w:t>Rs</w:t>
      </w:r>
      <w:proofErr w:type="spellEnd"/>
      <w:r w:rsidRPr="007A6011">
        <w:rPr>
          <w:rFonts w:ascii="Book Antiqua" w:hAnsi="Book Antiqua"/>
          <w:sz w:val="20"/>
        </w:rPr>
        <w:t xml:space="preserve"> 54 million. The only accounting entry recognized in respect of the proceeds raised was to record the cash received and recognize a non-current liability classified as ‘Obligations under finance lease’. The lease term is for 20 years, the same as the remaining useful life of the property complex, and Seven Stores Co retains the risks and rewards associated with the asset. </w:t>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00640513">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t>(7 marks)</w:t>
      </w:r>
      <w:r w:rsidRPr="007A6011">
        <w:rPr>
          <w:rFonts w:ascii="Book Antiqua" w:hAnsi="Book Antiqua"/>
          <w:sz w:val="20"/>
        </w:rPr>
        <w:br/>
      </w:r>
    </w:p>
    <w:p w:rsidR="00947467" w:rsidRPr="007A6011" w:rsidRDefault="00947467" w:rsidP="00640513">
      <w:pPr>
        <w:pStyle w:val="NoSpacing"/>
        <w:ind w:left="360"/>
        <w:jc w:val="both"/>
        <w:rPr>
          <w:rFonts w:ascii="Book Antiqua" w:hAnsi="Book Antiqua"/>
          <w:b/>
          <w:sz w:val="20"/>
        </w:rPr>
      </w:pPr>
      <w:r w:rsidRPr="007A6011">
        <w:rPr>
          <w:rFonts w:ascii="Book Antiqua" w:hAnsi="Book Antiqua"/>
          <w:b/>
          <w:sz w:val="20"/>
        </w:rPr>
        <w:t xml:space="preserve">(c) Distribution </w:t>
      </w:r>
      <w:proofErr w:type="spellStart"/>
      <w:r w:rsidRPr="007A6011">
        <w:rPr>
          <w:rFonts w:ascii="Book Antiqua" w:hAnsi="Book Antiqua"/>
          <w:b/>
          <w:sz w:val="20"/>
        </w:rPr>
        <w:t>licence</w:t>
      </w:r>
      <w:proofErr w:type="spellEnd"/>
    </w:p>
    <w:p w:rsidR="00947467" w:rsidRPr="007A6011" w:rsidRDefault="00947467" w:rsidP="00947467">
      <w:pPr>
        <w:pStyle w:val="NoSpacing"/>
        <w:ind w:left="630"/>
        <w:rPr>
          <w:rFonts w:ascii="Book Antiqua" w:hAnsi="Book Antiqua"/>
          <w:sz w:val="20"/>
        </w:rPr>
      </w:pPr>
      <w:r w:rsidRPr="007A6011">
        <w:rPr>
          <w:rFonts w:ascii="Book Antiqua" w:hAnsi="Book Antiqua"/>
          <w:sz w:val="20"/>
        </w:rPr>
        <w:t xml:space="preserve">The statement of financial position includes an intangible asset of </w:t>
      </w:r>
      <w:proofErr w:type="spellStart"/>
      <w:r w:rsidRPr="007A6011">
        <w:rPr>
          <w:rFonts w:ascii="Book Antiqua" w:hAnsi="Book Antiqua"/>
          <w:sz w:val="20"/>
        </w:rPr>
        <w:t>Rs</w:t>
      </w:r>
      <w:proofErr w:type="spellEnd"/>
      <w:r w:rsidRPr="007A6011">
        <w:rPr>
          <w:rFonts w:ascii="Book Antiqua" w:hAnsi="Book Antiqua"/>
          <w:sz w:val="20"/>
        </w:rPr>
        <w:t xml:space="preserve"> 30 million, which is the cost of a distribution </w:t>
      </w:r>
      <w:proofErr w:type="spellStart"/>
      <w:r w:rsidRPr="007A6011">
        <w:rPr>
          <w:rFonts w:ascii="Book Antiqua" w:hAnsi="Book Antiqua"/>
          <w:sz w:val="20"/>
        </w:rPr>
        <w:t>licence</w:t>
      </w:r>
      <w:proofErr w:type="spellEnd"/>
      <w:r w:rsidRPr="007A6011">
        <w:rPr>
          <w:rFonts w:ascii="Book Antiqua" w:hAnsi="Book Antiqua"/>
          <w:sz w:val="20"/>
        </w:rPr>
        <w:t xml:space="preserve"> acquired on 1 February 2017. The </w:t>
      </w:r>
      <w:proofErr w:type="spellStart"/>
      <w:r w:rsidRPr="007A6011">
        <w:rPr>
          <w:rFonts w:ascii="Book Antiqua" w:hAnsi="Book Antiqua"/>
          <w:sz w:val="20"/>
        </w:rPr>
        <w:t>licence</w:t>
      </w:r>
      <w:proofErr w:type="spellEnd"/>
      <w:r w:rsidRPr="007A6011">
        <w:rPr>
          <w:rFonts w:ascii="Book Antiqua" w:hAnsi="Book Antiqua"/>
          <w:sz w:val="20"/>
        </w:rPr>
        <w:t xml:space="preserve"> gives Seven Stores Co the exclusive right to distribute a popular branded soft drink in its stores for a period of five years. </w:t>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Pr="007A6011">
        <w:rPr>
          <w:rFonts w:ascii="Book Antiqua" w:hAnsi="Book Antiqua"/>
          <w:sz w:val="20"/>
        </w:rPr>
        <w:tab/>
      </w:r>
      <w:r w:rsidR="00640513">
        <w:rPr>
          <w:rFonts w:ascii="Book Antiqua" w:hAnsi="Book Antiqua"/>
          <w:sz w:val="20"/>
        </w:rPr>
        <w:tab/>
      </w:r>
      <w:r w:rsidRPr="007A6011">
        <w:rPr>
          <w:rFonts w:ascii="Book Antiqua" w:hAnsi="Book Antiqua"/>
          <w:sz w:val="20"/>
        </w:rPr>
        <w:tab/>
        <w:t>(5 marks)</w:t>
      </w:r>
      <w:r w:rsidRPr="007A6011">
        <w:rPr>
          <w:rFonts w:ascii="Book Antiqua" w:hAnsi="Book Antiqua"/>
          <w:sz w:val="20"/>
        </w:rPr>
        <w:br/>
      </w:r>
    </w:p>
    <w:p w:rsidR="00947467" w:rsidRPr="007A6011" w:rsidRDefault="00947467" w:rsidP="00947467">
      <w:pPr>
        <w:pStyle w:val="NoSpacing"/>
        <w:ind w:left="630"/>
        <w:rPr>
          <w:rFonts w:ascii="Book Antiqua" w:hAnsi="Book Antiqua"/>
          <w:sz w:val="20"/>
        </w:rPr>
      </w:pPr>
      <w:r w:rsidRPr="007A6011">
        <w:rPr>
          <w:rFonts w:ascii="Book Antiqua" w:hAnsi="Book Antiqua"/>
          <w:sz w:val="20"/>
        </w:rPr>
        <w:t>Required</w:t>
      </w:r>
      <w:proofErr w:type="gramStart"/>
      <w:r w:rsidRPr="007A6011">
        <w:rPr>
          <w:rFonts w:ascii="Book Antiqua" w:hAnsi="Book Antiqua"/>
          <w:sz w:val="20"/>
        </w:rPr>
        <w:t>:</w:t>
      </w:r>
      <w:proofErr w:type="gramEnd"/>
      <w:r w:rsidRPr="007A6011">
        <w:rPr>
          <w:rFonts w:ascii="Book Antiqua" w:hAnsi="Book Antiqua"/>
          <w:sz w:val="20"/>
        </w:rPr>
        <w:br/>
      </w:r>
      <w:r w:rsidRPr="007A6011">
        <w:rPr>
          <w:rFonts w:ascii="Book Antiqua" w:hAnsi="Book Antiqua"/>
          <w:b/>
          <w:sz w:val="20"/>
        </w:rPr>
        <w:t>Comment on the matters to be considered, and explain the audit evidence you should expect to find during your file review in respect of each of the issues described above.</w:t>
      </w:r>
      <w:r w:rsidRPr="007A6011">
        <w:rPr>
          <w:rFonts w:ascii="Book Antiqua" w:hAnsi="Book Antiqua"/>
          <w:b/>
          <w:sz w:val="20"/>
        </w:rPr>
        <w:br/>
      </w:r>
    </w:p>
    <w:p w:rsidR="00947467" w:rsidRPr="007A6011" w:rsidRDefault="00947467" w:rsidP="00947467">
      <w:pPr>
        <w:pStyle w:val="NoSpacing"/>
        <w:ind w:left="720"/>
        <w:rPr>
          <w:rFonts w:ascii="Book Antiqua" w:hAnsi="Book Antiqua"/>
          <w:sz w:val="20"/>
        </w:rPr>
      </w:pPr>
      <w:r w:rsidRPr="007A6011">
        <w:rPr>
          <w:rFonts w:ascii="Book Antiqua" w:hAnsi="Book Antiqua"/>
          <w:sz w:val="20"/>
        </w:rPr>
        <w:t>Note: The split of the mark allocation is shown against each of the issues above.</w:t>
      </w:r>
    </w:p>
    <w:p w:rsidR="00947467" w:rsidRPr="00640513" w:rsidRDefault="00640513" w:rsidP="00947467">
      <w:pPr>
        <w:pStyle w:val="NoSpacing"/>
        <w:ind w:left="720"/>
        <w:jc w:val="right"/>
        <w:rPr>
          <w:rFonts w:ascii="Book Antiqua" w:hAnsi="Book Antiqua"/>
          <w:b/>
          <w:sz w:val="20"/>
        </w:rPr>
      </w:pPr>
      <w:r>
        <w:rPr>
          <w:rFonts w:ascii="Book Antiqua" w:hAnsi="Book Antiqua"/>
          <w:sz w:val="20"/>
        </w:rPr>
        <w:t xml:space="preserve">   </w:t>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sidR="00947467" w:rsidRPr="00640513">
        <w:rPr>
          <w:rFonts w:ascii="Book Antiqua" w:hAnsi="Book Antiqua"/>
          <w:b/>
          <w:sz w:val="20"/>
        </w:rPr>
        <w:t>(</w:t>
      </w:r>
      <w:r w:rsidRPr="00640513">
        <w:rPr>
          <w:rFonts w:ascii="Book Antiqua" w:hAnsi="Book Antiqua"/>
          <w:b/>
          <w:sz w:val="20"/>
        </w:rPr>
        <w:t xml:space="preserve">Total </w:t>
      </w:r>
      <w:r w:rsidR="00947467" w:rsidRPr="00640513">
        <w:rPr>
          <w:rFonts w:ascii="Book Antiqua" w:hAnsi="Book Antiqua"/>
          <w:b/>
          <w:sz w:val="20"/>
        </w:rPr>
        <w:t>20 marks)</w:t>
      </w:r>
    </w:p>
    <w:p w:rsidR="006E37EF" w:rsidRDefault="006E37EF">
      <w:pPr>
        <w:widowControl/>
        <w:spacing w:after="200" w:line="276" w:lineRule="auto"/>
        <w:rPr>
          <w:rFonts w:ascii="Book Antiqua" w:hAnsi="Book Antiqua"/>
          <w:b/>
          <w:bCs/>
          <w:sz w:val="24"/>
          <w:szCs w:val="24"/>
        </w:rPr>
      </w:pPr>
      <w:r>
        <w:rPr>
          <w:rFonts w:ascii="Book Antiqua" w:hAnsi="Book Antiqua"/>
          <w:b/>
          <w:bCs/>
          <w:sz w:val="24"/>
          <w:szCs w:val="24"/>
        </w:rPr>
        <w:br w:type="page"/>
      </w:r>
    </w:p>
    <w:p w:rsidR="00423FC7" w:rsidRPr="00E040AC" w:rsidRDefault="00E323B6" w:rsidP="00E323B6">
      <w:pPr>
        <w:ind w:hanging="567"/>
        <w:rPr>
          <w:rFonts w:ascii="Book Antiqua" w:hAnsi="Book Antiqua"/>
          <w:b/>
          <w:bCs/>
          <w:i/>
          <w:sz w:val="24"/>
          <w:szCs w:val="24"/>
        </w:rPr>
      </w:pPr>
      <w:r w:rsidRPr="00E323B6">
        <w:rPr>
          <w:rFonts w:ascii="Book Antiqua" w:hAnsi="Book Antiqua"/>
          <w:b/>
          <w:bCs/>
          <w:sz w:val="24"/>
          <w:szCs w:val="24"/>
        </w:rPr>
        <w:lastRenderedPageBreak/>
        <w:t xml:space="preserve">3 </w:t>
      </w:r>
      <w:r w:rsidR="003B284E">
        <w:rPr>
          <w:rFonts w:ascii="Book Antiqua" w:hAnsi="Book Antiqua"/>
          <w:b/>
          <w:bCs/>
          <w:sz w:val="24"/>
          <w:szCs w:val="24"/>
        </w:rPr>
        <w:tab/>
      </w:r>
      <w:r w:rsidR="003B284E" w:rsidRPr="00E040AC">
        <w:rPr>
          <w:rFonts w:ascii="Book Antiqua" w:hAnsi="Book Antiqua"/>
          <w:b/>
          <w:bCs/>
          <w:i/>
          <w:sz w:val="24"/>
          <w:szCs w:val="24"/>
        </w:rPr>
        <w:t>Answer</w:t>
      </w:r>
    </w:p>
    <w:p w:rsidR="003B284E" w:rsidRPr="00E040AC" w:rsidRDefault="00E323B6" w:rsidP="00423FC7">
      <w:pPr>
        <w:pStyle w:val="ListParagraph"/>
        <w:numPr>
          <w:ilvl w:val="0"/>
          <w:numId w:val="21"/>
        </w:numPr>
        <w:rPr>
          <w:rFonts w:ascii="Book Antiqua" w:hAnsi="Book Antiqua"/>
          <w:bCs/>
          <w:i/>
          <w:sz w:val="20"/>
          <w:szCs w:val="24"/>
        </w:rPr>
      </w:pPr>
      <w:r w:rsidRPr="00E040AC">
        <w:rPr>
          <w:rFonts w:ascii="Book Antiqua" w:hAnsi="Book Antiqua"/>
          <w:b/>
          <w:bCs/>
          <w:i/>
          <w:sz w:val="24"/>
          <w:szCs w:val="24"/>
        </w:rPr>
        <w:t>Matters</w:t>
      </w:r>
      <w:r w:rsidRPr="00E040AC">
        <w:rPr>
          <w:rFonts w:ascii="Book Antiqua" w:hAnsi="Book Antiqua"/>
          <w:b/>
          <w:bCs/>
          <w:i/>
          <w:sz w:val="24"/>
          <w:szCs w:val="24"/>
        </w:rPr>
        <w:br/>
      </w:r>
    </w:p>
    <w:p w:rsidR="00D86372" w:rsidRPr="00E040AC" w:rsidRDefault="00E323B6" w:rsidP="003B284E">
      <w:pPr>
        <w:pStyle w:val="ListParagraph"/>
        <w:ind w:left="363"/>
        <w:rPr>
          <w:rFonts w:ascii="Book Antiqua" w:hAnsi="Book Antiqua"/>
          <w:bCs/>
          <w:i/>
          <w:sz w:val="20"/>
          <w:szCs w:val="24"/>
        </w:rPr>
      </w:pPr>
      <w:r w:rsidRPr="00E040AC">
        <w:rPr>
          <w:rFonts w:ascii="Book Antiqua" w:hAnsi="Book Antiqua"/>
          <w:bCs/>
          <w:i/>
          <w:sz w:val="20"/>
          <w:szCs w:val="24"/>
        </w:rPr>
        <w:t>The properties classified as assets held for sale are material to the financial statements as th</w:t>
      </w:r>
      <w:r w:rsidR="00D86372" w:rsidRPr="00E040AC">
        <w:rPr>
          <w:rFonts w:ascii="Book Antiqua" w:hAnsi="Book Antiqua"/>
          <w:bCs/>
          <w:i/>
          <w:sz w:val="20"/>
          <w:szCs w:val="24"/>
        </w:rPr>
        <w:t xml:space="preserve">e year-end carrying value of </w:t>
      </w:r>
      <w:proofErr w:type="spellStart"/>
      <w:r w:rsidR="00D86372" w:rsidRPr="00E040AC">
        <w:rPr>
          <w:rFonts w:ascii="Book Antiqua" w:hAnsi="Book Antiqua"/>
          <w:bCs/>
          <w:i/>
          <w:sz w:val="20"/>
          <w:szCs w:val="24"/>
        </w:rPr>
        <w:t>Rs</w:t>
      </w:r>
      <w:proofErr w:type="spellEnd"/>
      <w:r w:rsidR="00D86372" w:rsidRPr="00E040AC">
        <w:rPr>
          <w:rFonts w:ascii="Book Antiqua" w:hAnsi="Book Antiqua"/>
          <w:bCs/>
          <w:i/>
          <w:sz w:val="20"/>
          <w:szCs w:val="24"/>
        </w:rPr>
        <w:t xml:space="preserve"> 52</w:t>
      </w:r>
      <w:r w:rsidRPr="00E040AC">
        <w:rPr>
          <w:rFonts w:ascii="Book Antiqua" w:hAnsi="Book Antiqua"/>
          <w:bCs/>
          <w:i/>
          <w:sz w:val="20"/>
          <w:szCs w:val="24"/>
        </w:rPr>
        <w:t xml:space="preserve"> million represent 8</w:t>
      </w:r>
      <w:r w:rsidR="00D86372" w:rsidRPr="00E040AC">
        <w:rPr>
          <w:rFonts w:ascii="Book Antiqua" w:hAnsi="Book Antiqua"/>
          <w:bCs/>
          <w:i/>
          <w:sz w:val="20"/>
          <w:szCs w:val="24"/>
        </w:rPr>
        <w:t>.67</w:t>
      </w:r>
      <w:r w:rsidRPr="00E040AC">
        <w:rPr>
          <w:rFonts w:ascii="Book Antiqua" w:hAnsi="Book Antiqua"/>
          <w:bCs/>
          <w:i/>
          <w:sz w:val="20"/>
          <w:szCs w:val="24"/>
        </w:rPr>
        <w:t>% of total assets. The amount written off the assets’ value at the date of classification as held for sale</w:t>
      </w:r>
      <w:r w:rsidR="00D86372" w:rsidRPr="00E040AC">
        <w:rPr>
          <w:rFonts w:ascii="Book Antiqua" w:hAnsi="Book Antiqua"/>
          <w:bCs/>
          <w:i/>
          <w:sz w:val="20"/>
          <w:szCs w:val="24"/>
        </w:rPr>
        <w:t xml:space="preserve"> of </w:t>
      </w:r>
      <w:proofErr w:type="spellStart"/>
      <w:r w:rsidR="00D86372" w:rsidRPr="00E040AC">
        <w:rPr>
          <w:rFonts w:ascii="Book Antiqua" w:hAnsi="Book Antiqua"/>
          <w:bCs/>
          <w:i/>
          <w:sz w:val="20"/>
          <w:szCs w:val="24"/>
        </w:rPr>
        <w:t>Rs</w:t>
      </w:r>
      <w:proofErr w:type="spellEnd"/>
      <w:r w:rsidR="00D86372" w:rsidRPr="00E040AC">
        <w:rPr>
          <w:rFonts w:ascii="Book Antiqua" w:hAnsi="Book Antiqua"/>
          <w:bCs/>
          <w:i/>
          <w:sz w:val="20"/>
          <w:szCs w:val="24"/>
        </w:rPr>
        <w:t xml:space="preserve"> </w:t>
      </w:r>
      <w:r w:rsidRPr="00E040AC">
        <w:rPr>
          <w:rFonts w:ascii="Book Antiqua" w:hAnsi="Book Antiqua"/>
          <w:bCs/>
          <w:i/>
          <w:sz w:val="20"/>
          <w:szCs w:val="24"/>
        </w:rPr>
        <w:t>2 million represents less than 1% of revenue and 4·2% of profit before tax, which on bot</w:t>
      </w:r>
      <w:r w:rsidR="00D86372" w:rsidRPr="00E040AC">
        <w:rPr>
          <w:rFonts w:ascii="Book Antiqua" w:hAnsi="Book Antiqua"/>
          <w:bCs/>
          <w:i/>
          <w:sz w:val="20"/>
          <w:szCs w:val="24"/>
        </w:rPr>
        <w:t xml:space="preserve">h measures is immaterial to the </w:t>
      </w:r>
      <w:r w:rsidRPr="00E040AC">
        <w:rPr>
          <w:rFonts w:ascii="Book Antiqua" w:hAnsi="Book Antiqua"/>
          <w:bCs/>
          <w:i/>
          <w:sz w:val="20"/>
          <w:szCs w:val="24"/>
        </w:rPr>
        <w:t>statement of profit or loss and other comprehensive income.</w:t>
      </w:r>
    </w:p>
    <w:p w:rsidR="00D86372" w:rsidRPr="00E040AC" w:rsidRDefault="00E323B6" w:rsidP="00423FC7">
      <w:pPr>
        <w:ind w:left="360" w:hanging="927"/>
        <w:rPr>
          <w:rFonts w:ascii="Book Antiqua" w:hAnsi="Book Antiqua"/>
          <w:bCs/>
          <w:i/>
          <w:sz w:val="20"/>
          <w:szCs w:val="24"/>
        </w:rPr>
      </w:pPr>
      <w:r w:rsidRPr="00E040AC">
        <w:rPr>
          <w:rFonts w:ascii="Book Antiqua" w:hAnsi="Book Antiqua"/>
          <w:bCs/>
          <w:i/>
          <w:sz w:val="20"/>
          <w:szCs w:val="24"/>
        </w:rPr>
        <w:br/>
        <w:t xml:space="preserve">Assets can only be classified as held for sale if the conditions referred to in IFRS 5 </w:t>
      </w:r>
      <w:r w:rsidRPr="00E040AC">
        <w:rPr>
          <w:rFonts w:ascii="Book Antiqua" w:hAnsi="Book Antiqua"/>
          <w:bCs/>
          <w:i/>
          <w:iCs/>
          <w:sz w:val="20"/>
          <w:szCs w:val="24"/>
        </w:rPr>
        <w:t>Non-current Assets Held for Sale and</w:t>
      </w:r>
      <w:r w:rsidR="00D86372" w:rsidRPr="00E040AC">
        <w:rPr>
          <w:rFonts w:ascii="Book Antiqua" w:hAnsi="Book Antiqua"/>
          <w:bCs/>
          <w:i/>
          <w:sz w:val="20"/>
          <w:szCs w:val="24"/>
        </w:rPr>
        <w:t xml:space="preserve"> </w:t>
      </w:r>
      <w:r w:rsidRPr="00E040AC">
        <w:rPr>
          <w:rFonts w:ascii="Book Antiqua" w:hAnsi="Book Antiqua"/>
          <w:bCs/>
          <w:i/>
          <w:iCs/>
          <w:sz w:val="20"/>
          <w:szCs w:val="24"/>
        </w:rPr>
        <w:t xml:space="preserve">Discontinued Operations </w:t>
      </w:r>
      <w:r w:rsidRPr="00E040AC">
        <w:rPr>
          <w:rFonts w:ascii="Book Antiqua" w:hAnsi="Book Antiqua"/>
          <w:bCs/>
          <w:i/>
          <w:sz w:val="20"/>
          <w:szCs w:val="24"/>
        </w:rPr>
        <w:t>are met. The conditions include the following:</w:t>
      </w:r>
      <w:r w:rsidRPr="00E040AC">
        <w:rPr>
          <w:rFonts w:ascii="Book Antiqua" w:hAnsi="Book Antiqua"/>
          <w:bCs/>
          <w:i/>
          <w:sz w:val="20"/>
          <w:szCs w:val="24"/>
        </w:rPr>
        <w:br/>
      </w:r>
    </w:p>
    <w:p w:rsidR="0074571E" w:rsidRPr="00E040AC" w:rsidRDefault="00E323B6" w:rsidP="0074571E">
      <w:pPr>
        <w:pStyle w:val="ListParagraph"/>
        <w:numPr>
          <w:ilvl w:val="0"/>
          <w:numId w:val="17"/>
        </w:numPr>
        <w:rPr>
          <w:rFonts w:ascii="Book Antiqua" w:hAnsi="Book Antiqua"/>
          <w:bCs/>
          <w:i/>
          <w:sz w:val="20"/>
          <w:szCs w:val="24"/>
        </w:rPr>
      </w:pPr>
      <w:r w:rsidRPr="00E040AC">
        <w:rPr>
          <w:rFonts w:ascii="Book Antiqua" w:hAnsi="Book Antiqua"/>
          <w:bCs/>
          <w:i/>
          <w:sz w:val="20"/>
          <w:szCs w:val="24"/>
        </w:rPr>
        <w:t>Management is</w:t>
      </w:r>
      <w:r w:rsidR="0074571E" w:rsidRPr="00E040AC">
        <w:rPr>
          <w:rFonts w:ascii="Book Antiqua" w:hAnsi="Book Antiqua"/>
          <w:bCs/>
          <w:i/>
          <w:sz w:val="20"/>
          <w:szCs w:val="24"/>
        </w:rPr>
        <w:t xml:space="preserve"> committed to a plan to sell;</w:t>
      </w:r>
    </w:p>
    <w:p w:rsidR="0074571E" w:rsidRPr="00E040AC" w:rsidRDefault="00E323B6" w:rsidP="0074571E">
      <w:pPr>
        <w:pStyle w:val="ListParagraph"/>
        <w:numPr>
          <w:ilvl w:val="0"/>
          <w:numId w:val="17"/>
        </w:numPr>
        <w:rPr>
          <w:rFonts w:ascii="Book Antiqua" w:hAnsi="Book Antiqua"/>
          <w:bCs/>
          <w:i/>
          <w:sz w:val="20"/>
          <w:szCs w:val="24"/>
        </w:rPr>
      </w:pPr>
      <w:r w:rsidRPr="00E040AC">
        <w:rPr>
          <w:rFonts w:ascii="Book Antiqua" w:hAnsi="Book Antiqua"/>
          <w:bCs/>
          <w:i/>
          <w:sz w:val="20"/>
          <w:szCs w:val="24"/>
        </w:rPr>
        <w:t>The assets ar</w:t>
      </w:r>
      <w:r w:rsidR="0074571E" w:rsidRPr="00E040AC">
        <w:rPr>
          <w:rFonts w:ascii="Book Antiqua" w:hAnsi="Book Antiqua"/>
          <w:bCs/>
          <w:i/>
          <w:sz w:val="20"/>
          <w:szCs w:val="24"/>
        </w:rPr>
        <w:t>e available for immediate sale;</w:t>
      </w:r>
    </w:p>
    <w:p w:rsidR="0074571E" w:rsidRPr="00E040AC" w:rsidRDefault="00E323B6" w:rsidP="0074571E">
      <w:pPr>
        <w:pStyle w:val="ListParagraph"/>
        <w:numPr>
          <w:ilvl w:val="0"/>
          <w:numId w:val="17"/>
        </w:numPr>
        <w:rPr>
          <w:rFonts w:ascii="Book Antiqua" w:hAnsi="Book Antiqua"/>
          <w:bCs/>
          <w:i/>
          <w:sz w:val="20"/>
          <w:szCs w:val="24"/>
        </w:rPr>
      </w:pPr>
      <w:r w:rsidRPr="00E040AC">
        <w:rPr>
          <w:rFonts w:ascii="Book Antiqua" w:hAnsi="Book Antiqua"/>
          <w:bCs/>
          <w:i/>
          <w:sz w:val="20"/>
          <w:szCs w:val="24"/>
        </w:rPr>
        <w:t xml:space="preserve">An active </w:t>
      </w:r>
      <w:proofErr w:type="spellStart"/>
      <w:r w:rsidRPr="00E040AC">
        <w:rPr>
          <w:rFonts w:ascii="Book Antiqua" w:hAnsi="Book Antiqua"/>
          <w:bCs/>
          <w:i/>
          <w:sz w:val="20"/>
          <w:szCs w:val="24"/>
        </w:rPr>
        <w:t>programme</w:t>
      </w:r>
      <w:proofErr w:type="spellEnd"/>
      <w:r w:rsidRPr="00E040AC">
        <w:rPr>
          <w:rFonts w:ascii="Book Antiqua" w:hAnsi="Book Antiqua"/>
          <w:bCs/>
          <w:i/>
          <w:sz w:val="20"/>
          <w:szCs w:val="24"/>
        </w:rPr>
        <w:t xml:space="preserve"> to</w:t>
      </w:r>
      <w:r w:rsidR="0074571E" w:rsidRPr="00E040AC">
        <w:rPr>
          <w:rFonts w:ascii="Book Antiqua" w:hAnsi="Book Antiqua"/>
          <w:bCs/>
          <w:i/>
          <w:sz w:val="20"/>
          <w:szCs w:val="24"/>
        </w:rPr>
        <w:t xml:space="preserve"> locate a buyer is initiated;</w:t>
      </w:r>
    </w:p>
    <w:p w:rsidR="0074571E" w:rsidRPr="00E040AC" w:rsidRDefault="00E323B6" w:rsidP="0074571E">
      <w:pPr>
        <w:pStyle w:val="ListParagraph"/>
        <w:numPr>
          <w:ilvl w:val="0"/>
          <w:numId w:val="17"/>
        </w:numPr>
        <w:rPr>
          <w:rFonts w:ascii="Book Antiqua" w:hAnsi="Book Antiqua"/>
          <w:bCs/>
          <w:i/>
          <w:sz w:val="20"/>
          <w:szCs w:val="24"/>
        </w:rPr>
      </w:pPr>
      <w:r w:rsidRPr="00E040AC">
        <w:rPr>
          <w:rFonts w:ascii="Book Antiqua" w:hAnsi="Book Antiqua"/>
          <w:bCs/>
          <w:i/>
          <w:sz w:val="20"/>
          <w:szCs w:val="24"/>
        </w:rPr>
        <w:t>The sale is highly probable, within 12 months of classification as he</w:t>
      </w:r>
      <w:r w:rsidR="0074571E" w:rsidRPr="00E040AC">
        <w:rPr>
          <w:rFonts w:ascii="Book Antiqua" w:hAnsi="Book Antiqua"/>
          <w:bCs/>
          <w:i/>
          <w:sz w:val="20"/>
          <w:szCs w:val="24"/>
        </w:rPr>
        <w:t>ld for sale (subject to limited exceptions);</w:t>
      </w:r>
    </w:p>
    <w:p w:rsidR="0074571E" w:rsidRPr="00E040AC" w:rsidRDefault="00E323B6" w:rsidP="0074571E">
      <w:pPr>
        <w:pStyle w:val="ListParagraph"/>
        <w:numPr>
          <w:ilvl w:val="0"/>
          <w:numId w:val="17"/>
        </w:numPr>
        <w:rPr>
          <w:rFonts w:ascii="Book Antiqua" w:hAnsi="Book Antiqua"/>
          <w:bCs/>
          <w:i/>
          <w:sz w:val="20"/>
          <w:szCs w:val="24"/>
        </w:rPr>
      </w:pPr>
      <w:r w:rsidRPr="00E040AC">
        <w:rPr>
          <w:rFonts w:ascii="Book Antiqua" w:hAnsi="Book Antiqua"/>
          <w:bCs/>
          <w:i/>
          <w:sz w:val="20"/>
          <w:szCs w:val="24"/>
        </w:rPr>
        <w:t>The asset is being actively marketed for sale at a sales price reasonable</w:t>
      </w:r>
      <w:r w:rsidR="0074571E" w:rsidRPr="00E040AC">
        <w:rPr>
          <w:rFonts w:ascii="Book Antiqua" w:hAnsi="Book Antiqua"/>
          <w:bCs/>
          <w:i/>
          <w:sz w:val="20"/>
          <w:szCs w:val="24"/>
        </w:rPr>
        <w:t xml:space="preserve"> in relation to its fair value;</w:t>
      </w:r>
    </w:p>
    <w:p w:rsidR="0074571E" w:rsidRPr="00E040AC" w:rsidRDefault="00E323B6" w:rsidP="0074571E">
      <w:pPr>
        <w:pStyle w:val="ListParagraph"/>
        <w:numPr>
          <w:ilvl w:val="0"/>
          <w:numId w:val="17"/>
        </w:numPr>
        <w:rPr>
          <w:rFonts w:ascii="Book Antiqua" w:hAnsi="Book Antiqua"/>
          <w:bCs/>
          <w:i/>
          <w:sz w:val="20"/>
          <w:szCs w:val="24"/>
        </w:rPr>
      </w:pPr>
      <w:r w:rsidRPr="00E040AC">
        <w:rPr>
          <w:rFonts w:ascii="Book Antiqua" w:hAnsi="Book Antiqua"/>
          <w:bCs/>
          <w:i/>
          <w:sz w:val="20"/>
          <w:szCs w:val="24"/>
        </w:rPr>
        <w:t>Actions required to complete the plan indicate that it is unlikely that the plan will be significantly changed or withdrawn.</w:t>
      </w:r>
      <w:r w:rsidRPr="00E040AC">
        <w:rPr>
          <w:rFonts w:ascii="Book Antiqua" w:hAnsi="Book Antiqua"/>
          <w:bCs/>
          <w:i/>
          <w:sz w:val="20"/>
          <w:szCs w:val="24"/>
        </w:rPr>
        <w:br/>
      </w:r>
    </w:p>
    <w:p w:rsidR="0074571E" w:rsidRPr="00E040AC" w:rsidRDefault="00E323B6" w:rsidP="0074571E">
      <w:pPr>
        <w:pStyle w:val="ListParagraph"/>
        <w:ind w:left="360"/>
        <w:rPr>
          <w:rFonts w:ascii="Book Antiqua" w:hAnsi="Book Antiqua"/>
          <w:bCs/>
          <w:i/>
          <w:sz w:val="20"/>
          <w:szCs w:val="24"/>
        </w:rPr>
      </w:pPr>
      <w:r w:rsidRPr="00E040AC">
        <w:rPr>
          <w:rFonts w:ascii="Book Antiqua" w:hAnsi="Book Antiqua"/>
          <w:bCs/>
          <w:i/>
          <w:sz w:val="20"/>
          <w:szCs w:val="24"/>
        </w:rPr>
        <w:t>There is a risk that the assets have been inappropriately classified if the abov</w:t>
      </w:r>
      <w:r w:rsidR="0074571E" w:rsidRPr="00E040AC">
        <w:rPr>
          <w:rFonts w:ascii="Book Antiqua" w:hAnsi="Book Antiqua"/>
          <w:bCs/>
          <w:i/>
          <w:sz w:val="20"/>
          <w:szCs w:val="24"/>
        </w:rPr>
        <w:t>e conditions have not been met.</w:t>
      </w:r>
    </w:p>
    <w:p w:rsidR="0074571E" w:rsidRPr="00E040AC" w:rsidRDefault="00E323B6" w:rsidP="0074571E">
      <w:pPr>
        <w:pStyle w:val="ListParagraph"/>
        <w:ind w:left="360"/>
        <w:rPr>
          <w:rFonts w:ascii="Book Antiqua" w:hAnsi="Book Antiqua"/>
          <w:bCs/>
          <w:i/>
          <w:sz w:val="20"/>
          <w:szCs w:val="24"/>
        </w:rPr>
      </w:pPr>
      <w:r w:rsidRPr="00E040AC">
        <w:rPr>
          <w:rFonts w:ascii="Book Antiqua" w:hAnsi="Book Antiqua"/>
          <w:bCs/>
          <w:i/>
          <w:sz w:val="20"/>
          <w:szCs w:val="24"/>
        </w:rPr>
        <w:br/>
        <w:t xml:space="preserve">IFRS 5 requires that at classification as held for sale, assets are measured at the lower of carrying </w:t>
      </w:r>
      <w:r w:rsidR="0074571E" w:rsidRPr="00E040AC">
        <w:rPr>
          <w:rFonts w:ascii="Book Antiqua" w:hAnsi="Book Antiqua"/>
          <w:bCs/>
          <w:i/>
          <w:sz w:val="20"/>
          <w:szCs w:val="24"/>
        </w:rPr>
        <w:t xml:space="preserve">value and fair value less </w:t>
      </w:r>
      <w:r w:rsidRPr="00E040AC">
        <w:rPr>
          <w:rFonts w:ascii="Book Antiqua" w:hAnsi="Book Antiqua"/>
          <w:bCs/>
          <w:i/>
          <w:sz w:val="20"/>
          <w:szCs w:val="24"/>
        </w:rPr>
        <w:t xml:space="preserve">costs to sell. This appears to have been correctly accounted for when classification occurred in </w:t>
      </w:r>
      <w:r w:rsidR="0074571E" w:rsidRPr="00E040AC">
        <w:rPr>
          <w:rFonts w:ascii="Book Antiqua" w:hAnsi="Book Antiqua"/>
          <w:bCs/>
          <w:i/>
          <w:sz w:val="20"/>
          <w:szCs w:val="24"/>
        </w:rPr>
        <w:t>Ma</w:t>
      </w:r>
      <w:r w:rsidR="005A266B" w:rsidRPr="00E040AC">
        <w:rPr>
          <w:rFonts w:ascii="Book Antiqua" w:hAnsi="Book Antiqua"/>
          <w:bCs/>
          <w:i/>
          <w:sz w:val="20"/>
          <w:szCs w:val="24"/>
        </w:rPr>
        <w:t>rch 2017</w:t>
      </w:r>
      <w:r w:rsidRPr="00E040AC">
        <w:rPr>
          <w:rFonts w:ascii="Book Antiqua" w:hAnsi="Book Antiqua"/>
          <w:bCs/>
          <w:i/>
          <w:sz w:val="20"/>
          <w:szCs w:val="24"/>
        </w:rPr>
        <w:t>. Though not</w:t>
      </w:r>
      <w:r w:rsidR="0074571E" w:rsidRPr="00E040AC">
        <w:rPr>
          <w:rFonts w:ascii="Book Antiqua" w:hAnsi="Book Antiqua"/>
          <w:bCs/>
          <w:i/>
          <w:sz w:val="20"/>
          <w:szCs w:val="24"/>
        </w:rPr>
        <w:t xml:space="preserve"> </w:t>
      </w:r>
      <w:r w:rsidRPr="00E040AC">
        <w:rPr>
          <w:rFonts w:ascii="Book Antiqua" w:hAnsi="Book Antiqua"/>
          <w:bCs/>
          <w:i/>
          <w:sz w:val="20"/>
          <w:szCs w:val="24"/>
        </w:rPr>
        <w:t>specifically required by IFRS 5, an impairment review</w:t>
      </w:r>
      <w:r w:rsidR="005A266B" w:rsidRPr="00E040AC">
        <w:rPr>
          <w:rFonts w:ascii="Book Antiqua" w:hAnsi="Book Antiqua"/>
          <w:bCs/>
          <w:i/>
          <w:sz w:val="20"/>
          <w:szCs w:val="24"/>
        </w:rPr>
        <w:t xml:space="preserve"> should take place at 30 June 2017</w:t>
      </w:r>
      <w:r w:rsidRPr="00E040AC">
        <w:rPr>
          <w:rFonts w:ascii="Book Antiqua" w:hAnsi="Book Antiqua"/>
          <w:bCs/>
          <w:i/>
          <w:sz w:val="20"/>
          <w:szCs w:val="24"/>
        </w:rPr>
        <w:t>, to ensure that there is no further</w:t>
      </w:r>
      <w:r w:rsidR="0074571E" w:rsidRPr="00E040AC">
        <w:rPr>
          <w:rFonts w:ascii="Book Antiqua" w:hAnsi="Book Antiqua"/>
          <w:bCs/>
          <w:i/>
          <w:sz w:val="20"/>
          <w:szCs w:val="24"/>
        </w:rPr>
        <w:t xml:space="preserve"> </w:t>
      </w:r>
      <w:r w:rsidRPr="00E040AC">
        <w:rPr>
          <w:rFonts w:ascii="Book Antiqua" w:hAnsi="Book Antiqua"/>
          <w:bCs/>
          <w:i/>
          <w:sz w:val="20"/>
          <w:szCs w:val="24"/>
        </w:rPr>
        <w:t xml:space="preserve">impairment of the properties to be </w:t>
      </w:r>
      <w:r w:rsidRPr="00E040AC">
        <w:rPr>
          <w:rFonts w:ascii="Book Antiqua" w:hAnsi="Book Antiqua"/>
          <w:bCs/>
          <w:i/>
          <w:sz w:val="20"/>
          <w:szCs w:val="24"/>
          <w:lang w:val="en-GB"/>
        </w:rPr>
        <w:t>recognised</w:t>
      </w:r>
      <w:r w:rsidRPr="00E040AC">
        <w:rPr>
          <w:rFonts w:ascii="Book Antiqua" w:hAnsi="Book Antiqua"/>
          <w:bCs/>
          <w:i/>
          <w:sz w:val="20"/>
          <w:szCs w:val="24"/>
        </w:rPr>
        <w:t xml:space="preserve"> at the year end. If an impairment review has not taken place, the assets may</w:t>
      </w:r>
      <w:r w:rsidR="0074571E" w:rsidRPr="00E040AC">
        <w:rPr>
          <w:rFonts w:ascii="Book Antiqua" w:hAnsi="Book Antiqua"/>
          <w:bCs/>
          <w:i/>
          <w:sz w:val="20"/>
          <w:szCs w:val="24"/>
        </w:rPr>
        <w:t xml:space="preserve"> </w:t>
      </w:r>
      <w:r w:rsidRPr="00E040AC">
        <w:rPr>
          <w:rFonts w:ascii="Book Antiqua" w:hAnsi="Book Antiqua"/>
          <w:bCs/>
          <w:i/>
          <w:sz w:val="20"/>
          <w:szCs w:val="24"/>
        </w:rPr>
        <w:t>be misstated in value.</w:t>
      </w:r>
    </w:p>
    <w:p w:rsidR="005A266B" w:rsidRPr="00E040AC" w:rsidRDefault="00E323B6" w:rsidP="0074571E">
      <w:pPr>
        <w:pStyle w:val="ListParagraph"/>
        <w:ind w:left="360"/>
        <w:rPr>
          <w:rFonts w:ascii="Book Antiqua" w:hAnsi="Book Antiqua"/>
          <w:bCs/>
          <w:i/>
          <w:sz w:val="20"/>
          <w:szCs w:val="24"/>
        </w:rPr>
      </w:pPr>
      <w:r w:rsidRPr="00E040AC">
        <w:rPr>
          <w:rFonts w:ascii="Book Antiqua" w:hAnsi="Book Antiqua"/>
          <w:bCs/>
          <w:i/>
          <w:sz w:val="20"/>
          <w:szCs w:val="24"/>
        </w:rPr>
        <w:br/>
        <w:t>The assets should not be depreciated after being classified as held for sale, therefore audit procedures should confirm that</w:t>
      </w:r>
      <w:r w:rsidR="0074571E" w:rsidRPr="00E040AC">
        <w:rPr>
          <w:rFonts w:ascii="Book Antiqua" w:hAnsi="Book Antiqua"/>
          <w:bCs/>
          <w:i/>
          <w:sz w:val="20"/>
          <w:szCs w:val="24"/>
        </w:rPr>
        <w:t xml:space="preserve"> </w:t>
      </w:r>
      <w:r w:rsidRPr="00E040AC">
        <w:rPr>
          <w:rFonts w:ascii="Book Antiqua" w:hAnsi="Book Antiqua"/>
          <w:bCs/>
          <w:i/>
          <w:sz w:val="20"/>
          <w:szCs w:val="24"/>
        </w:rPr>
        <w:t>depr</w:t>
      </w:r>
      <w:r w:rsidR="005A266B" w:rsidRPr="00E040AC">
        <w:rPr>
          <w:rFonts w:ascii="Book Antiqua" w:hAnsi="Book Antiqua"/>
          <w:bCs/>
          <w:i/>
          <w:sz w:val="20"/>
          <w:szCs w:val="24"/>
        </w:rPr>
        <w:t>eciation has ceased from March 2017</w:t>
      </w:r>
      <w:r w:rsidRPr="00E040AC">
        <w:rPr>
          <w:rFonts w:ascii="Book Antiqua" w:hAnsi="Book Antiqua"/>
          <w:bCs/>
          <w:i/>
          <w:sz w:val="20"/>
          <w:szCs w:val="24"/>
        </w:rPr>
        <w:t>.</w:t>
      </w:r>
    </w:p>
    <w:p w:rsidR="005A266B" w:rsidRPr="00E040AC" w:rsidRDefault="00E323B6" w:rsidP="0074571E">
      <w:pPr>
        <w:pStyle w:val="ListParagraph"/>
        <w:ind w:left="360"/>
        <w:rPr>
          <w:rFonts w:ascii="Book Antiqua" w:hAnsi="Book Antiqua"/>
          <w:bCs/>
          <w:i/>
          <w:sz w:val="20"/>
          <w:szCs w:val="24"/>
        </w:rPr>
      </w:pPr>
      <w:r w:rsidRPr="00E040AC">
        <w:rPr>
          <w:rFonts w:ascii="Book Antiqua" w:hAnsi="Book Antiqua"/>
          <w:bCs/>
          <w:i/>
          <w:sz w:val="20"/>
          <w:szCs w:val="24"/>
        </w:rPr>
        <w:br/>
        <w:t>Disclosure is needed in the notes to the financial statements to include a description of the n</w:t>
      </w:r>
      <w:r w:rsidR="005A266B" w:rsidRPr="00E040AC">
        <w:rPr>
          <w:rFonts w:ascii="Book Antiqua" w:hAnsi="Book Antiqua"/>
          <w:bCs/>
          <w:i/>
          <w:sz w:val="20"/>
          <w:szCs w:val="24"/>
        </w:rPr>
        <w:t xml:space="preserve">on-current assets classified as </w:t>
      </w:r>
      <w:r w:rsidRPr="00E040AC">
        <w:rPr>
          <w:rFonts w:ascii="Book Antiqua" w:hAnsi="Book Antiqua"/>
          <w:bCs/>
          <w:i/>
          <w:sz w:val="20"/>
          <w:szCs w:val="24"/>
        </w:rPr>
        <w:t>held for sale, a description of the facts and circumstances of the sale and its expected timi</w:t>
      </w:r>
      <w:r w:rsidR="005A266B" w:rsidRPr="00E040AC">
        <w:rPr>
          <w:rFonts w:ascii="Book Antiqua" w:hAnsi="Book Antiqua"/>
          <w:bCs/>
          <w:i/>
          <w:sz w:val="20"/>
          <w:szCs w:val="24"/>
        </w:rPr>
        <w:t xml:space="preserve">ng, and a quantification of the </w:t>
      </w:r>
      <w:r w:rsidRPr="00E040AC">
        <w:rPr>
          <w:rFonts w:ascii="Book Antiqua" w:hAnsi="Book Antiqua"/>
          <w:bCs/>
          <w:i/>
          <w:sz w:val="20"/>
          <w:szCs w:val="24"/>
        </w:rPr>
        <w:t xml:space="preserve">impairment loss and where in the statement of profit or loss and other comprehensive income it is </w:t>
      </w:r>
      <w:r w:rsidRPr="00E040AC">
        <w:rPr>
          <w:rFonts w:ascii="Book Antiqua" w:hAnsi="Book Antiqua"/>
          <w:bCs/>
          <w:i/>
          <w:sz w:val="20"/>
          <w:szCs w:val="24"/>
          <w:lang w:val="en-GB"/>
        </w:rPr>
        <w:t>recognised</w:t>
      </w:r>
      <w:r w:rsidRPr="00E040AC">
        <w:rPr>
          <w:rFonts w:ascii="Book Antiqua" w:hAnsi="Book Antiqua"/>
          <w:bCs/>
          <w:i/>
          <w:sz w:val="20"/>
          <w:szCs w:val="24"/>
        </w:rPr>
        <w:t>.</w:t>
      </w:r>
      <w:r w:rsidRPr="00E040AC">
        <w:rPr>
          <w:rFonts w:ascii="Book Antiqua" w:hAnsi="Book Antiqua"/>
          <w:bCs/>
          <w:i/>
          <w:sz w:val="20"/>
          <w:szCs w:val="24"/>
        </w:rPr>
        <w:br/>
      </w:r>
    </w:p>
    <w:p w:rsidR="005A266B" w:rsidRPr="00E040AC" w:rsidRDefault="00E323B6" w:rsidP="0074571E">
      <w:pPr>
        <w:pStyle w:val="ListParagraph"/>
        <w:ind w:left="360"/>
        <w:rPr>
          <w:rFonts w:ascii="Book Antiqua" w:hAnsi="Book Antiqua"/>
          <w:bCs/>
          <w:i/>
          <w:sz w:val="20"/>
          <w:szCs w:val="24"/>
        </w:rPr>
      </w:pPr>
      <w:r w:rsidRPr="00E040AC">
        <w:rPr>
          <w:rFonts w:ascii="Book Antiqua" w:hAnsi="Book Antiqua"/>
          <w:b/>
          <w:bCs/>
          <w:i/>
          <w:sz w:val="20"/>
          <w:szCs w:val="24"/>
        </w:rPr>
        <w:t>Evidence</w:t>
      </w:r>
      <w:r w:rsidRPr="00E040AC">
        <w:rPr>
          <w:rFonts w:ascii="Book Antiqua" w:hAnsi="Book Antiqua"/>
          <w:b/>
          <w:bCs/>
          <w:i/>
          <w:sz w:val="20"/>
          <w:szCs w:val="24"/>
        </w:rPr>
        <w:br/>
      </w:r>
    </w:p>
    <w:p w:rsidR="005A266B" w:rsidRPr="00E040AC" w:rsidRDefault="00E323B6" w:rsidP="005A266B">
      <w:pPr>
        <w:pStyle w:val="ListParagraph"/>
        <w:numPr>
          <w:ilvl w:val="0"/>
          <w:numId w:val="19"/>
        </w:numPr>
        <w:rPr>
          <w:rFonts w:ascii="Book Antiqua" w:hAnsi="Book Antiqua"/>
          <w:bCs/>
          <w:i/>
          <w:sz w:val="20"/>
          <w:szCs w:val="24"/>
        </w:rPr>
      </w:pPr>
      <w:r w:rsidRPr="00E040AC">
        <w:rPr>
          <w:rFonts w:ascii="Book Antiqua" w:hAnsi="Book Antiqua"/>
          <w:bCs/>
          <w:i/>
          <w:sz w:val="20"/>
          <w:szCs w:val="24"/>
        </w:rPr>
        <w:t>A copy of the board minute at which the disposal of the propert</w:t>
      </w:r>
      <w:r w:rsidR="005A266B" w:rsidRPr="00E040AC">
        <w:rPr>
          <w:rFonts w:ascii="Book Antiqua" w:hAnsi="Book Antiqua"/>
          <w:bCs/>
          <w:i/>
          <w:sz w:val="20"/>
          <w:szCs w:val="24"/>
        </w:rPr>
        <w:t>ies was agreed by management.</w:t>
      </w:r>
    </w:p>
    <w:p w:rsidR="005A266B" w:rsidRPr="00E040AC" w:rsidRDefault="00E323B6" w:rsidP="005A266B">
      <w:pPr>
        <w:pStyle w:val="ListParagraph"/>
        <w:numPr>
          <w:ilvl w:val="0"/>
          <w:numId w:val="19"/>
        </w:numPr>
        <w:rPr>
          <w:rFonts w:ascii="Book Antiqua" w:hAnsi="Book Antiqua"/>
          <w:bCs/>
          <w:i/>
          <w:sz w:val="20"/>
          <w:szCs w:val="24"/>
        </w:rPr>
      </w:pPr>
      <w:r w:rsidRPr="00E040AC">
        <w:rPr>
          <w:rFonts w:ascii="Book Antiqua" w:hAnsi="Book Antiqua"/>
          <w:bCs/>
          <w:i/>
          <w:sz w:val="20"/>
          <w:szCs w:val="24"/>
        </w:rPr>
        <w:t xml:space="preserve">Details of the active </w:t>
      </w:r>
      <w:proofErr w:type="spellStart"/>
      <w:r w:rsidRPr="00E040AC">
        <w:rPr>
          <w:rFonts w:ascii="Book Antiqua" w:hAnsi="Book Antiqua"/>
          <w:bCs/>
          <w:i/>
          <w:sz w:val="20"/>
          <w:szCs w:val="24"/>
        </w:rPr>
        <w:t>programme</w:t>
      </w:r>
      <w:proofErr w:type="spellEnd"/>
      <w:r w:rsidRPr="00E040AC">
        <w:rPr>
          <w:rFonts w:ascii="Book Antiqua" w:hAnsi="Book Antiqua"/>
          <w:bCs/>
          <w:i/>
          <w:sz w:val="20"/>
          <w:szCs w:val="24"/>
        </w:rPr>
        <w:t xml:space="preserve"> in place to locate a buyer, for example, instructio</w:t>
      </w:r>
      <w:r w:rsidR="005A266B" w:rsidRPr="00E040AC">
        <w:rPr>
          <w:rFonts w:ascii="Book Antiqua" w:hAnsi="Book Antiqua"/>
          <w:bCs/>
          <w:i/>
          <w:sz w:val="20"/>
          <w:szCs w:val="24"/>
        </w:rPr>
        <w:t>ns given to real estate agency, marketing literature.</w:t>
      </w:r>
    </w:p>
    <w:p w:rsidR="005A266B" w:rsidRPr="00E040AC" w:rsidRDefault="00E323B6" w:rsidP="005A266B">
      <w:pPr>
        <w:pStyle w:val="ListParagraph"/>
        <w:numPr>
          <w:ilvl w:val="0"/>
          <w:numId w:val="19"/>
        </w:numPr>
        <w:rPr>
          <w:rFonts w:ascii="Book Antiqua" w:hAnsi="Book Antiqua"/>
          <w:bCs/>
          <w:i/>
          <w:sz w:val="20"/>
          <w:szCs w:val="24"/>
        </w:rPr>
      </w:pPr>
      <w:r w:rsidRPr="00E040AC">
        <w:rPr>
          <w:rFonts w:ascii="Book Antiqua" w:hAnsi="Book Antiqua"/>
          <w:bCs/>
          <w:i/>
          <w:sz w:val="20"/>
          <w:szCs w:val="24"/>
        </w:rPr>
        <w:t>A copy of any minutes of meetings held with prospective purchasers of any of the properties, or copies of correspondence</w:t>
      </w:r>
      <w:r w:rsidR="005A266B" w:rsidRPr="00E040AC">
        <w:rPr>
          <w:rFonts w:ascii="Book Antiqua" w:hAnsi="Book Antiqua"/>
          <w:bCs/>
          <w:i/>
          <w:sz w:val="20"/>
          <w:szCs w:val="24"/>
        </w:rPr>
        <w:t xml:space="preserve"> with them.</w:t>
      </w:r>
    </w:p>
    <w:p w:rsidR="00915C87" w:rsidRPr="00E040AC" w:rsidRDefault="00E323B6" w:rsidP="005A266B">
      <w:pPr>
        <w:pStyle w:val="ListParagraph"/>
        <w:numPr>
          <w:ilvl w:val="0"/>
          <w:numId w:val="19"/>
        </w:numPr>
        <w:rPr>
          <w:rFonts w:ascii="Book Antiqua" w:hAnsi="Book Antiqua"/>
          <w:bCs/>
          <w:i/>
          <w:sz w:val="20"/>
          <w:szCs w:val="24"/>
        </w:rPr>
      </w:pPr>
      <w:r w:rsidRPr="00E040AC">
        <w:rPr>
          <w:rFonts w:ascii="Book Antiqua" w:hAnsi="Book Antiqua"/>
          <w:bCs/>
          <w:i/>
          <w:sz w:val="20"/>
          <w:szCs w:val="24"/>
        </w:rPr>
        <w:t>Written representation from management on the opinion that the ass</w:t>
      </w:r>
      <w:r w:rsidR="005A266B" w:rsidRPr="00E040AC">
        <w:rPr>
          <w:rFonts w:ascii="Book Antiqua" w:hAnsi="Book Antiqua"/>
          <w:bCs/>
          <w:i/>
          <w:sz w:val="20"/>
          <w:szCs w:val="24"/>
        </w:rPr>
        <w:t xml:space="preserve">ets will be sold before March </w:t>
      </w:r>
      <w:r w:rsidR="00915C87" w:rsidRPr="00E040AC">
        <w:rPr>
          <w:rFonts w:ascii="Book Antiqua" w:hAnsi="Book Antiqua"/>
          <w:bCs/>
          <w:i/>
          <w:sz w:val="20"/>
          <w:szCs w:val="24"/>
        </w:rPr>
        <w:t>2017.</w:t>
      </w:r>
    </w:p>
    <w:p w:rsidR="00915C87" w:rsidRPr="00E040AC" w:rsidRDefault="00E323B6" w:rsidP="005A266B">
      <w:pPr>
        <w:pStyle w:val="ListParagraph"/>
        <w:numPr>
          <w:ilvl w:val="0"/>
          <w:numId w:val="19"/>
        </w:numPr>
        <w:rPr>
          <w:rFonts w:ascii="Book Antiqua" w:hAnsi="Book Antiqua"/>
          <w:bCs/>
          <w:i/>
          <w:sz w:val="20"/>
          <w:szCs w:val="24"/>
        </w:rPr>
      </w:pPr>
      <w:r w:rsidRPr="00E040AC">
        <w:rPr>
          <w:rFonts w:ascii="Book Antiqua" w:hAnsi="Book Antiqua"/>
          <w:bCs/>
          <w:i/>
          <w:sz w:val="20"/>
          <w:szCs w:val="24"/>
        </w:rPr>
        <w:t>Subsequent events review, including a review of post year-end board minutes and a review of significant cash</w:t>
      </w:r>
      <w:r w:rsidRPr="00E040AC">
        <w:rPr>
          <w:rFonts w:ascii="Book Antiqua" w:hAnsi="Book Antiqua"/>
          <w:bCs/>
          <w:i/>
          <w:sz w:val="20"/>
          <w:szCs w:val="24"/>
        </w:rPr>
        <w:br/>
        <w:t>transactions, to confirm if any properties are sold in t</w:t>
      </w:r>
      <w:r w:rsidR="00915C87" w:rsidRPr="00E040AC">
        <w:rPr>
          <w:rFonts w:ascii="Book Antiqua" w:hAnsi="Book Antiqua"/>
          <w:bCs/>
          <w:i/>
          <w:sz w:val="20"/>
          <w:szCs w:val="24"/>
        </w:rPr>
        <w:t>he period after the year end.</w:t>
      </w:r>
    </w:p>
    <w:p w:rsidR="00915C87" w:rsidRPr="00E040AC" w:rsidRDefault="00E323B6" w:rsidP="005A266B">
      <w:pPr>
        <w:pStyle w:val="ListParagraph"/>
        <w:numPr>
          <w:ilvl w:val="0"/>
          <w:numId w:val="19"/>
        </w:numPr>
        <w:rPr>
          <w:rFonts w:ascii="Book Antiqua" w:hAnsi="Book Antiqua"/>
          <w:bCs/>
          <w:i/>
          <w:sz w:val="20"/>
          <w:szCs w:val="24"/>
        </w:rPr>
      </w:pPr>
      <w:r w:rsidRPr="00E040AC">
        <w:rPr>
          <w:rFonts w:ascii="Book Antiqua" w:hAnsi="Book Antiqua"/>
          <w:bCs/>
          <w:i/>
          <w:sz w:val="20"/>
          <w:szCs w:val="24"/>
        </w:rPr>
        <w:t>Details of any impairment review conducted by ma</w:t>
      </w:r>
      <w:r w:rsidR="00915C87" w:rsidRPr="00E040AC">
        <w:rPr>
          <w:rFonts w:ascii="Book Antiqua" w:hAnsi="Book Antiqua"/>
          <w:bCs/>
          <w:i/>
          <w:sz w:val="20"/>
          <w:szCs w:val="24"/>
        </w:rPr>
        <w:t>nagement on the properties at 30</w:t>
      </w:r>
      <w:r w:rsidRPr="00E040AC">
        <w:rPr>
          <w:rFonts w:ascii="Book Antiqua" w:hAnsi="Book Antiqua"/>
          <w:bCs/>
          <w:i/>
          <w:sz w:val="20"/>
          <w:szCs w:val="24"/>
        </w:rPr>
        <w:t xml:space="preserve"> </w:t>
      </w:r>
      <w:r w:rsidR="00915C87" w:rsidRPr="00E040AC">
        <w:rPr>
          <w:rFonts w:ascii="Book Antiqua" w:hAnsi="Book Antiqua"/>
          <w:bCs/>
          <w:i/>
          <w:sz w:val="20"/>
          <w:szCs w:val="24"/>
        </w:rPr>
        <w:t>June 2017.</w:t>
      </w:r>
    </w:p>
    <w:p w:rsidR="00915C87" w:rsidRPr="00E040AC" w:rsidRDefault="00E323B6" w:rsidP="005A266B">
      <w:pPr>
        <w:pStyle w:val="ListParagraph"/>
        <w:numPr>
          <w:ilvl w:val="0"/>
          <w:numId w:val="19"/>
        </w:numPr>
        <w:rPr>
          <w:rFonts w:ascii="Book Antiqua" w:hAnsi="Book Antiqua"/>
          <w:bCs/>
          <w:i/>
          <w:sz w:val="20"/>
          <w:szCs w:val="24"/>
        </w:rPr>
      </w:pPr>
      <w:r w:rsidRPr="00E040AC">
        <w:rPr>
          <w:rFonts w:ascii="Book Antiqua" w:hAnsi="Book Antiqua"/>
          <w:bCs/>
          <w:i/>
          <w:sz w:val="20"/>
          <w:szCs w:val="24"/>
        </w:rPr>
        <w:t>A copy of the client’s depreciation calculations, to confirm that deprec</w:t>
      </w:r>
      <w:r w:rsidR="00915C87" w:rsidRPr="00E040AC">
        <w:rPr>
          <w:rFonts w:ascii="Book Antiqua" w:hAnsi="Book Antiqua"/>
          <w:bCs/>
          <w:i/>
          <w:sz w:val="20"/>
          <w:szCs w:val="24"/>
        </w:rPr>
        <w:t>iation was charged up to March 2017</w:t>
      </w:r>
      <w:r w:rsidRPr="00E040AC">
        <w:rPr>
          <w:rFonts w:ascii="Book Antiqua" w:hAnsi="Book Antiqua"/>
          <w:bCs/>
          <w:i/>
          <w:sz w:val="20"/>
          <w:szCs w:val="24"/>
        </w:rPr>
        <w:t xml:space="preserve"> but not</w:t>
      </w:r>
      <w:r w:rsidR="00915C87" w:rsidRPr="00E040AC">
        <w:rPr>
          <w:rFonts w:ascii="Book Antiqua" w:hAnsi="Book Antiqua"/>
          <w:bCs/>
          <w:i/>
          <w:sz w:val="20"/>
          <w:szCs w:val="24"/>
        </w:rPr>
        <w:t xml:space="preserve"> </w:t>
      </w:r>
      <w:r w:rsidRPr="00E040AC">
        <w:rPr>
          <w:rFonts w:ascii="Book Antiqua" w:hAnsi="Book Antiqua"/>
          <w:bCs/>
          <w:i/>
          <w:sz w:val="20"/>
          <w:szCs w:val="24"/>
        </w:rPr>
        <w:t>subsequent to the reclassification of the assets as held for sale.</w:t>
      </w:r>
      <w:r w:rsidRPr="00E040AC">
        <w:rPr>
          <w:rFonts w:ascii="Book Antiqua" w:hAnsi="Book Antiqua"/>
          <w:bCs/>
          <w:i/>
          <w:sz w:val="20"/>
          <w:szCs w:val="24"/>
        </w:rPr>
        <w:br/>
      </w:r>
    </w:p>
    <w:p w:rsidR="00915C87" w:rsidRPr="00E040AC" w:rsidRDefault="00915C87" w:rsidP="00915C87">
      <w:pPr>
        <w:pStyle w:val="ListParagraph"/>
        <w:ind w:left="720"/>
        <w:rPr>
          <w:rFonts w:ascii="Book Antiqua" w:hAnsi="Book Antiqua"/>
          <w:bCs/>
          <w:i/>
          <w:sz w:val="20"/>
          <w:szCs w:val="24"/>
        </w:rPr>
      </w:pPr>
    </w:p>
    <w:p w:rsidR="00915C87" w:rsidRPr="00E040AC" w:rsidRDefault="00E323B6" w:rsidP="00423FC7">
      <w:pPr>
        <w:pStyle w:val="ListParagraph"/>
        <w:numPr>
          <w:ilvl w:val="0"/>
          <w:numId w:val="21"/>
        </w:numPr>
        <w:rPr>
          <w:rFonts w:ascii="Book Antiqua" w:hAnsi="Book Antiqua"/>
          <w:bCs/>
          <w:i/>
          <w:sz w:val="20"/>
          <w:szCs w:val="24"/>
        </w:rPr>
      </w:pPr>
      <w:r w:rsidRPr="00E040AC">
        <w:rPr>
          <w:rFonts w:ascii="Book Antiqua" w:hAnsi="Book Antiqua"/>
          <w:b/>
          <w:bCs/>
          <w:i/>
          <w:sz w:val="20"/>
          <w:szCs w:val="24"/>
        </w:rPr>
        <w:t>Matters</w:t>
      </w:r>
    </w:p>
    <w:p w:rsidR="00581115" w:rsidRPr="00E040AC" w:rsidRDefault="00E323B6" w:rsidP="00915C87">
      <w:pPr>
        <w:pStyle w:val="ListParagraph"/>
        <w:ind w:left="720"/>
        <w:rPr>
          <w:rFonts w:ascii="Book Antiqua" w:hAnsi="Book Antiqua"/>
          <w:bCs/>
          <w:i/>
          <w:sz w:val="20"/>
          <w:szCs w:val="24"/>
        </w:rPr>
      </w:pPr>
      <w:r w:rsidRPr="00E040AC">
        <w:rPr>
          <w:rFonts w:ascii="Book Antiqua" w:hAnsi="Book Antiqua"/>
          <w:bCs/>
          <w:i/>
          <w:sz w:val="20"/>
          <w:szCs w:val="24"/>
        </w:rPr>
        <w:lastRenderedPageBreak/>
        <w:br/>
        <w:t>The sale and leaseback arrangement relates to an as</w:t>
      </w:r>
      <w:r w:rsidR="00581115" w:rsidRPr="00E040AC">
        <w:rPr>
          <w:rFonts w:ascii="Book Antiqua" w:hAnsi="Book Antiqua"/>
          <w:bCs/>
          <w:i/>
          <w:sz w:val="20"/>
          <w:szCs w:val="24"/>
        </w:rPr>
        <w:t xml:space="preserve">set with a carrying value of </w:t>
      </w:r>
      <w:proofErr w:type="spellStart"/>
      <w:r w:rsidR="00581115" w:rsidRPr="00E040AC">
        <w:rPr>
          <w:rFonts w:ascii="Book Antiqua" w:hAnsi="Book Antiqua"/>
          <w:bCs/>
          <w:i/>
          <w:sz w:val="20"/>
          <w:szCs w:val="24"/>
        </w:rPr>
        <w:t>Rs</w:t>
      </w:r>
      <w:proofErr w:type="spellEnd"/>
      <w:r w:rsidR="00581115" w:rsidRPr="00E040AC">
        <w:rPr>
          <w:rFonts w:ascii="Book Antiqua" w:hAnsi="Book Antiqua"/>
          <w:bCs/>
          <w:i/>
          <w:sz w:val="20"/>
          <w:szCs w:val="24"/>
        </w:rPr>
        <w:t xml:space="preserve"> 54</w:t>
      </w:r>
      <w:r w:rsidRPr="00E040AC">
        <w:rPr>
          <w:rFonts w:ascii="Book Antiqua" w:hAnsi="Book Antiqua"/>
          <w:bCs/>
          <w:i/>
          <w:sz w:val="20"/>
          <w:szCs w:val="24"/>
        </w:rPr>
        <w:t xml:space="preserve"> million, which represents 9% of total</w:t>
      </w:r>
      <w:r w:rsidR="00581115" w:rsidRPr="00E040AC">
        <w:rPr>
          <w:rFonts w:ascii="Book Antiqua" w:hAnsi="Book Antiqua"/>
          <w:bCs/>
          <w:i/>
          <w:sz w:val="20"/>
          <w:szCs w:val="24"/>
        </w:rPr>
        <w:t xml:space="preserve"> </w:t>
      </w:r>
      <w:r w:rsidRPr="00E040AC">
        <w:rPr>
          <w:rFonts w:ascii="Book Antiqua" w:hAnsi="Book Antiqua"/>
          <w:bCs/>
          <w:i/>
          <w:sz w:val="20"/>
          <w:szCs w:val="24"/>
        </w:rPr>
        <w:t>assets and is material to the statement of financial position. The fair value of the asset (cash proceeds) is also material at</w:t>
      </w:r>
      <w:r w:rsidR="00581115" w:rsidRPr="00E040AC">
        <w:rPr>
          <w:rFonts w:ascii="Book Antiqua" w:hAnsi="Book Antiqua"/>
          <w:bCs/>
          <w:i/>
          <w:sz w:val="20"/>
          <w:szCs w:val="24"/>
        </w:rPr>
        <w:t xml:space="preserve"> </w:t>
      </w:r>
      <w:r w:rsidRPr="00E040AC">
        <w:rPr>
          <w:rFonts w:ascii="Book Antiqua" w:hAnsi="Book Antiqua"/>
          <w:bCs/>
          <w:i/>
          <w:sz w:val="20"/>
          <w:szCs w:val="24"/>
        </w:rPr>
        <w:t>12·3% of total assets.</w:t>
      </w:r>
      <w:r w:rsidRPr="00E040AC">
        <w:rPr>
          <w:rFonts w:ascii="Book Antiqua" w:hAnsi="Book Antiqua"/>
          <w:bCs/>
          <w:i/>
          <w:sz w:val="20"/>
          <w:szCs w:val="24"/>
        </w:rPr>
        <w:br/>
      </w:r>
    </w:p>
    <w:p w:rsidR="00581115" w:rsidRPr="00E040AC" w:rsidRDefault="00E323B6" w:rsidP="00915C87">
      <w:pPr>
        <w:pStyle w:val="ListParagraph"/>
        <w:ind w:left="720"/>
        <w:rPr>
          <w:rFonts w:ascii="Book Antiqua" w:hAnsi="Book Antiqua"/>
          <w:bCs/>
          <w:i/>
          <w:sz w:val="20"/>
          <w:szCs w:val="24"/>
        </w:rPr>
      </w:pPr>
      <w:r w:rsidRPr="00E040AC">
        <w:rPr>
          <w:rFonts w:ascii="Book Antiqua" w:hAnsi="Book Antiqua"/>
          <w:bCs/>
          <w:i/>
          <w:sz w:val="20"/>
          <w:szCs w:val="24"/>
        </w:rPr>
        <w:t>It appears appropriate to classify the leaseba</w:t>
      </w:r>
      <w:r w:rsidR="00581115" w:rsidRPr="00E040AC">
        <w:rPr>
          <w:rFonts w:ascii="Book Antiqua" w:hAnsi="Book Antiqua"/>
          <w:bCs/>
          <w:i/>
          <w:sz w:val="20"/>
          <w:szCs w:val="24"/>
        </w:rPr>
        <w:t>ck as a finance lease, as Seven</w:t>
      </w:r>
      <w:r w:rsidRPr="00E040AC">
        <w:rPr>
          <w:rFonts w:ascii="Book Antiqua" w:hAnsi="Book Antiqua"/>
          <w:bCs/>
          <w:i/>
          <w:sz w:val="20"/>
          <w:szCs w:val="24"/>
        </w:rPr>
        <w:t xml:space="preserve"> Stores Co retains the risk</w:t>
      </w:r>
      <w:r w:rsidR="00581115" w:rsidRPr="00E040AC">
        <w:rPr>
          <w:rFonts w:ascii="Book Antiqua" w:hAnsi="Book Antiqua"/>
          <w:bCs/>
          <w:i/>
          <w:sz w:val="20"/>
          <w:szCs w:val="24"/>
        </w:rPr>
        <w:t xml:space="preserve"> exposure of the asset </w:t>
      </w:r>
      <w:r w:rsidRPr="00E040AC">
        <w:rPr>
          <w:rFonts w:ascii="Book Antiqua" w:hAnsi="Book Antiqua"/>
          <w:bCs/>
          <w:i/>
          <w:sz w:val="20"/>
          <w:szCs w:val="24"/>
        </w:rPr>
        <w:t>and the economic benefit of using the asset for the remainder of its useful life.</w:t>
      </w:r>
      <w:r w:rsidRPr="00E040AC">
        <w:rPr>
          <w:rFonts w:ascii="Book Antiqua" w:hAnsi="Book Antiqua"/>
          <w:bCs/>
          <w:i/>
          <w:sz w:val="20"/>
          <w:szCs w:val="24"/>
        </w:rPr>
        <w:br/>
      </w:r>
    </w:p>
    <w:p w:rsidR="002B0E3E" w:rsidRPr="00E040AC" w:rsidRDefault="00E323B6" w:rsidP="00915C87">
      <w:pPr>
        <w:pStyle w:val="ListParagraph"/>
        <w:ind w:left="720"/>
        <w:rPr>
          <w:rFonts w:ascii="Book Antiqua" w:hAnsi="Book Antiqua"/>
          <w:bCs/>
          <w:i/>
          <w:sz w:val="20"/>
          <w:szCs w:val="24"/>
        </w:rPr>
      </w:pPr>
      <w:r w:rsidRPr="00E040AC">
        <w:rPr>
          <w:rFonts w:ascii="Book Antiqua" w:hAnsi="Book Antiqua"/>
          <w:bCs/>
          <w:i/>
          <w:sz w:val="20"/>
          <w:szCs w:val="24"/>
        </w:rPr>
        <w:t xml:space="preserve">The accounting treatment for a sale and leaseback transaction should follow the requirements of IAS 17 </w:t>
      </w:r>
      <w:r w:rsidRPr="00E040AC">
        <w:rPr>
          <w:rFonts w:ascii="Book Antiqua" w:hAnsi="Book Antiqua"/>
          <w:bCs/>
          <w:i/>
          <w:iCs/>
          <w:sz w:val="20"/>
          <w:szCs w:val="24"/>
        </w:rPr>
        <w:t>Leases</w:t>
      </w:r>
      <w:r w:rsidR="002B0E3E" w:rsidRPr="00E040AC">
        <w:rPr>
          <w:rFonts w:ascii="Book Antiqua" w:hAnsi="Book Antiqua"/>
          <w:bCs/>
          <w:i/>
          <w:sz w:val="20"/>
          <w:szCs w:val="24"/>
        </w:rPr>
        <w:t xml:space="preserve">. Where the </w:t>
      </w:r>
      <w:r w:rsidRPr="00E040AC">
        <w:rPr>
          <w:rFonts w:ascii="Book Antiqua" w:hAnsi="Book Antiqua"/>
          <w:bCs/>
          <w:i/>
          <w:sz w:val="20"/>
          <w:szCs w:val="24"/>
        </w:rPr>
        <w:t>leaseback is a finance lease, the substance of the transaction is a financing arrangement in which</w:t>
      </w:r>
      <w:r w:rsidR="002B0E3E" w:rsidRPr="00E040AC">
        <w:rPr>
          <w:rFonts w:ascii="Book Antiqua" w:hAnsi="Book Antiqua"/>
          <w:bCs/>
          <w:i/>
          <w:sz w:val="20"/>
          <w:szCs w:val="24"/>
        </w:rPr>
        <w:t xml:space="preserve"> the lessee, in this case Seven</w:t>
      </w:r>
      <w:r w:rsidRPr="00E040AC">
        <w:rPr>
          <w:rFonts w:ascii="Book Antiqua" w:hAnsi="Book Antiqua"/>
          <w:bCs/>
          <w:i/>
          <w:sz w:val="20"/>
          <w:szCs w:val="24"/>
        </w:rPr>
        <w:t xml:space="preserve"> Stores Co, never disposes of the risks and rewards of the asset, and so should not </w:t>
      </w:r>
      <w:r w:rsidRPr="00E040AC">
        <w:rPr>
          <w:rFonts w:ascii="Book Antiqua" w:hAnsi="Book Antiqua"/>
          <w:bCs/>
          <w:i/>
          <w:sz w:val="20"/>
          <w:szCs w:val="24"/>
          <w:lang w:val="en-GB"/>
        </w:rPr>
        <w:t>recognise</w:t>
      </w:r>
      <w:r w:rsidR="002B0E3E" w:rsidRPr="00E040AC">
        <w:rPr>
          <w:rFonts w:ascii="Book Antiqua" w:hAnsi="Book Antiqua"/>
          <w:bCs/>
          <w:i/>
          <w:sz w:val="20"/>
          <w:szCs w:val="24"/>
        </w:rPr>
        <w:t xml:space="preserve"> a profit or loss on the </w:t>
      </w:r>
      <w:r w:rsidRPr="00E040AC">
        <w:rPr>
          <w:rFonts w:ascii="Book Antiqua" w:hAnsi="Book Antiqua"/>
          <w:bCs/>
          <w:i/>
          <w:sz w:val="20"/>
          <w:szCs w:val="24"/>
        </w:rPr>
        <w:t xml:space="preserve">disposal and should continue to </w:t>
      </w:r>
      <w:r w:rsidRPr="00E040AC">
        <w:rPr>
          <w:rFonts w:ascii="Book Antiqua" w:hAnsi="Book Antiqua"/>
          <w:bCs/>
          <w:i/>
          <w:sz w:val="20"/>
          <w:szCs w:val="24"/>
          <w:lang w:val="en-GB"/>
        </w:rPr>
        <w:t>recognise</w:t>
      </w:r>
      <w:r w:rsidRPr="00E040AC">
        <w:rPr>
          <w:rFonts w:ascii="Book Antiqua" w:hAnsi="Book Antiqua"/>
          <w:bCs/>
          <w:i/>
          <w:sz w:val="20"/>
          <w:szCs w:val="24"/>
        </w:rPr>
        <w:t xml:space="preserve"> the asset in the statement of financial position. Any apparent profit, being the</w:t>
      </w:r>
      <w:r w:rsidR="002B0E3E" w:rsidRPr="00E040AC">
        <w:rPr>
          <w:rFonts w:ascii="Book Antiqua" w:hAnsi="Book Antiqua"/>
          <w:bCs/>
          <w:i/>
          <w:sz w:val="20"/>
          <w:szCs w:val="24"/>
        </w:rPr>
        <w:t xml:space="preserve"> </w:t>
      </w:r>
      <w:r w:rsidRPr="00E040AC">
        <w:rPr>
          <w:rFonts w:ascii="Book Antiqua" w:hAnsi="Book Antiqua"/>
          <w:bCs/>
          <w:i/>
          <w:sz w:val="20"/>
          <w:szCs w:val="24"/>
        </w:rPr>
        <w:t>difference between the fair value of the asset and its carrying value, should be deferred and</w:t>
      </w:r>
      <w:r w:rsidR="002B0E3E" w:rsidRPr="00E040AC">
        <w:rPr>
          <w:rFonts w:ascii="Book Antiqua" w:hAnsi="Book Antiqua"/>
          <w:bCs/>
          <w:i/>
          <w:sz w:val="20"/>
          <w:szCs w:val="24"/>
        </w:rPr>
        <w:t xml:space="preserve"> </w:t>
      </w:r>
      <w:r w:rsidR="002B0E3E" w:rsidRPr="00E040AC">
        <w:rPr>
          <w:rFonts w:ascii="Book Antiqua" w:hAnsi="Book Antiqua"/>
          <w:bCs/>
          <w:i/>
          <w:sz w:val="20"/>
          <w:szCs w:val="24"/>
          <w:lang w:val="en-GB"/>
        </w:rPr>
        <w:t>amortised</w:t>
      </w:r>
      <w:r w:rsidR="002B0E3E" w:rsidRPr="00E040AC">
        <w:rPr>
          <w:rFonts w:ascii="Book Antiqua" w:hAnsi="Book Antiqua"/>
          <w:bCs/>
          <w:i/>
          <w:sz w:val="20"/>
          <w:szCs w:val="24"/>
        </w:rPr>
        <w:t xml:space="preserve"> over the lease term. </w:t>
      </w:r>
      <w:r w:rsidRPr="00E040AC">
        <w:rPr>
          <w:rFonts w:ascii="Book Antiqua" w:hAnsi="Book Antiqua"/>
          <w:bCs/>
          <w:i/>
          <w:sz w:val="20"/>
          <w:szCs w:val="24"/>
        </w:rPr>
        <w:t>The asset should be re-measured to fair value.</w:t>
      </w:r>
      <w:r w:rsidRPr="00E040AC">
        <w:rPr>
          <w:rFonts w:ascii="Book Antiqua" w:hAnsi="Book Antiqua"/>
          <w:bCs/>
          <w:i/>
          <w:sz w:val="20"/>
          <w:szCs w:val="24"/>
        </w:rPr>
        <w:br/>
      </w:r>
    </w:p>
    <w:p w:rsidR="002B0E3E" w:rsidRPr="00E040AC" w:rsidRDefault="002B0E3E" w:rsidP="00915C87">
      <w:pPr>
        <w:pStyle w:val="ListParagraph"/>
        <w:ind w:left="720"/>
        <w:rPr>
          <w:rFonts w:ascii="Book Antiqua" w:hAnsi="Book Antiqua"/>
          <w:bCs/>
          <w:i/>
          <w:sz w:val="20"/>
          <w:szCs w:val="24"/>
        </w:rPr>
      </w:pPr>
      <w:r w:rsidRPr="00E040AC">
        <w:rPr>
          <w:rFonts w:ascii="Book Antiqua" w:hAnsi="Book Antiqua"/>
          <w:bCs/>
          <w:i/>
          <w:sz w:val="20"/>
          <w:szCs w:val="24"/>
        </w:rPr>
        <w:t>Seven</w:t>
      </w:r>
      <w:r w:rsidR="00E323B6" w:rsidRPr="00E040AC">
        <w:rPr>
          <w:rFonts w:ascii="Book Antiqua" w:hAnsi="Book Antiqua"/>
          <w:bCs/>
          <w:i/>
          <w:sz w:val="20"/>
          <w:szCs w:val="24"/>
        </w:rPr>
        <w:t xml:space="preserve"> Stores Co appears to have incorrectly accounted for the transaction. The following ent</w:t>
      </w:r>
      <w:r w:rsidRPr="00E040AC">
        <w:rPr>
          <w:rFonts w:ascii="Book Antiqua" w:hAnsi="Book Antiqua"/>
          <w:bCs/>
          <w:i/>
          <w:sz w:val="20"/>
          <w:szCs w:val="24"/>
        </w:rPr>
        <w:t xml:space="preserve">ry should have been made on the </w:t>
      </w:r>
      <w:r w:rsidR="00E323B6" w:rsidRPr="00E040AC">
        <w:rPr>
          <w:rFonts w:ascii="Book Antiqua" w:hAnsi="Book Antiqua"/>
          <w:bCs/>
          <w:i/>
          <w:sz w:val="20"/>
          <w:szCs w:val="24"/>
        </w:rPr>
        <w:t>disposal and leaseback of the property complex:</w:t>
      </w:r>
      <w:r w:rsidR="00E323B6" w:rsidRPr="00E040AC">
        <w:rPr>
          <w:rFonts w:ascii="Book Antiqua" w:hAnsi="Book Antiqua"/>
          <w:bCs/>
          <w:i/>
          <w:sz w:val="20"/>
          <w:szCs w:val="24"/>
        </w:rPr>
        <w:br/>
      </w:r>
    </w:p>
    <w:p w:rsidR="002B0E3E" w:rsidRPr="00E040AC" w:rsidRDefault="002B0E3E" w:rsidP="00915C87">
      <w:pPr>
        <w:pStyle w:val="ListParagraph"/>
        <w:ind w:left="720"/>
        <w:rPr>
          <w:rFonts w:ascii="Book Antiqua" w:hAnsi="Book Antiqua"/>
          <w:bCs/>
          <w:i/>
          <w:sz w:val="20"/>
          <w:szCs w:val="24"/>
        </w:rPr>
      </w:pPr>
      <w:r w:rsidRPr="00E040AC">
        <w:rPr>
          <w:rFonts w:ascii="Book Antiqua" w:hAnsi="Book Antiqua"/>
          <w:bCs/>
          <w:i/>
          <w:sz w:val="20"/>
          <w:szCs w:val="24"/>
        </w:rPr>
        <w:t xml:space="preserve">DR </w:t>
      </w:r>
      <w:r w:rsidR="00D728CD" w:rsidRPr="00E040AC">
        <w:rPr>
          <w:rFonts w:ascii="Book Antiqua" w:hAnsi="Book Antiqua"/>
          <w:bCs/>
          <w:i/>
          <w:sz w:val="20"/>
          <w:szCs w:val="24"/>
        </w:rPr>
        <w:tab/>
      </w:r>
      <w:r w:rsidRPr="00E040AC">
        <w:rPr>
          <w:rFonts w:ascii="Book Antiqua" w:hAnsi="Book Antiqua"/>
          <w:bCs/>
          <w:i/>
          <w:sz w:val="20"/>
          <w:szCs w:val="24"/>
        </w:rPr>
        <w:t xml:space="preserve">Cash </w:t>
      </w:r>
      <w:proofErr w:type="spellStart"/>
      <w:r w:rsidRPr="00E040AC">
        <w:rPr>
          <w:rFonts w:ascii="Book Antiqua" w:hAnsi="Book Antiqua"/>
          <w:bCs/>
          <w:i/>
          <w:sz w:val="20"/>
          <w:szCs w:val="24"/>
        </w:rPr>
        <w:t>Rs</w:t>
      </w:r>
      <w:proofErr w:type="spellEnd"/>
      <w:r w:rsidRPr="00E040AC">
        <w:rPr>
          <w:rFonts w:ascii="Book Antiqua" w:hAnsi="Book Antiqua"/>
          <w:bCs/>
          <w:i/>
          <w:sz w:val="20"/>
          <w:szCs w:val="24"/>
        </w:rPr>
        <w:t xml:space="preserve"> 74</w:t>
      </w:r>
      <w:r w:rsidR="00E323B6" w:rsidRPr="00E040AC">
        <w:rPr>
          <w:rFonts w:ascii="Book Antiqua" w:hAnsi="Book Antiqua"/>
          <w:bCs/>
          <w:i/>
          <w:sz w:val="20"/>
          <w:szCs w:val="24"/>
        </w:rPr>
        <w:t xml:space="preserve"> million</w:t>
      </w:r>
      <w:r w:rsidR="00E323B6" w:rsidRPr="00E040AC">
        <w:rPr>
          <w:rFonts w:ascii="Book Antiqua" w:hAnsi="Book Antiqua"/>
          <w:bCs/>
          <w:i/>
          <w:sz w:val="20"/>
          <w:szCs w:val="24"/>
        </w:rPr>
        <w:br/>
        <w:t xml:space="preserve">CR </w:t>
      </w:r>
      <w:r w:rsidR="00D728CD" w:rsidRPr="00E040AC">
        <w:rPr>
          <w:rFonts w:ascii="Book Antiqua" w:hAnsi="Book Antiqua"/>
          <w:bCs/>
          <w:i/>
          <w:sz w:val="20"/>
          <w:szCs w:val="24"/>
        </w:rPr>
        <w:tab/>
      </w:r>
      <w:r w:rsidR="00E323B6" w:rsidRPr="00E040AC">
        <w:rPr>
          <w:rFonts w:ascii="Book Antiqua" w:hAnsi="Book Antiqua"/>
          <w:bCs/>
          <w:i/>
          <w:sz w:val="20"/>
          <w:szCs w:val="24"/>
        </w:rPr>
        <w:t>P</w:t>
      </w:r>
      <w:r w:rsidR="00D728CD" w:rsidRPr="00E040AC">
        <w:rPr>
          <w:rFonts w:ascii="Book Antiqua" w:hAnsi="Book Antiqua"/>
          <w:bCs/>
          <w:i/>
          <w:sz w:val="20"/>
          <w:szCs w:val="24"/>
        </w:rPr>
        <w:t xml:space="preserve">roperty, plant and equipment </w:t>
      </w:r>
      <w:proofErr w:type="spellStart"/>
      <w:r w:rsidR="00D728CD" w:rsidRPr="00E040AC">
        <w:rPr>
          <w:rFonts w:ascii="Book Antiqua" w:hAnsi="Book Antiqua"/>
          <w:bCs/>
          <w:i/>
          <w:sz w:val="20"/>
          <w:szCs w:val="24"/>
        </w:rPr>
        <w:t>Rs</w:t>
      </w:r>
      <w:proofErr w:type="spellEnd"/>
      <w:r w:rsidR="00D728CD" w:rsidRPr="00E040AC">
        <w:rPr>
          <w:rFonts w:ascii="Book Antiqua" w:hAnsi="Book Antiqua"/>
          <w:bCs/>
          <w:i/>
          <w:sz w:val="20"/>
          <w:szCs w:val="24"/>
        </w:rPr>
        <w:t xml:space="preserve"> 54</w:t>
      </w:r>
      <w:r w:rsidR="00E323B6" w:rsidRPr="00E040AC">
        <w:rPr>
          <w:rFonts w:ascii="Book Antiqua" w:hAnsi="Book Antiqua"/>
          <w:bCs/>
          <w:i/>
          <w:sz w:val="20"/>
          <w:szCs w:val="24"/>
        </w:rPr>
        <w:t xml:space="preserve"> million</w:t>
      </w:r>
      <w:r w:rsidR="00E323B6" w:rsidRPr="00E040AC">
        <w:rPr>
          <w:rFonts w:ascii="Book Antiqua" w:hAnsi="Book Antiqua"/>
          <w:bCs/>
          <w:i/>
          <w:sz w:val="20"/>
          <w:szCs w:val="24"/>
        </w:rPr>
        <w:br/>
        <w:t xml:space="preserve">CR </w:t>
      </w:r>
      <w:r w:rsidR="00D728CD" w:rsidRPr="00E040AC">
        <w:rPr>
          <w:rFonts w:ascii="Book Antiqua" w:hAnsi="Book Antiqua"/>
          <w:bCs/>
          <w:i/>
          <w:sz w:val="20"/>
          <w:szCs w:val="24"/>
        </w:rPr>
        <w:tab/>
      </w:r>
      <w:r w:rsidR="00E323B6" w:rsidRPr="00E040AC">
        <w:rPr>
          <w:rFonts w:ascii="Book Antiqua" w:hAnsi="Book Antiqua"/>
          <w:bCs/>
          <w:i/>
          <w:sz w:val="20"/>
          <w:szCs w:val="24"/>
        </w:rPr>
        <w:t>Deferred incom</w:t>
      </w:r>
      <w:r w:rsidR="00D728CD" w:rsidRPr="00E040AC">
        <w:rPr>
          <w:rFonts w:ascii="Book Antiqua" w:hAnsi="Book Antiqua"/>
          <w:bCs/>
          <w:i/>
          <w:sz w:val="20"/>
          <w:szCs w:val="24"/>
        </w:rPr>
        <w:t xml:space="preserve">e </w:t>
      </w:r>
      <w:proofErr w:type="spellStart"/>
      <w:r w:rsidR="00D728CD" w:rsidRPr="00E040AC">
        <w:rPr>
          <w:rFonts w:ascii="Book Antiqua" w:hAnsi="Book Antiqua"/>
          <w:bCs/>
          <w:i/>
          <w:sz w:val="20"/>
          <w:szCs w:val="24"/>
        </w:rPr>
        <w:t>Rs</w:t>
      </w:r>
      <w:proofErr w:type="spellEnd"/>
      <w:r w:rsidR="00D728CD" w:rsidRPr="00E040AC">
        <w:rPr>
          <w:rFonts w:ascii="Book Antiqua" w:hAnsi="Book Antiqua"/>
          <w:bCs/>
          <w:i/>
          <w:sz w:val="20"/>
          <w:szCs w:val="24"/>
        </w:rPr>
        <w:t xml:space="preserve"> 20</w:t>
      </w:r>
      <w:r w:rsidR="00E323B6" w:rsidRPr="00E040AC">
        <w:rPr>
          <w:rFonts w:ascii="Book Antiqua" w:hAnsi="Book Antiqua"/>
          <w:bCs/>
          <w:i/>
          <w:sz w:val="20"/>
          <w:szCs w:val="24"/>
        </w:rPr>
        <w:t xml:space="preserve"> million</w:t>
      </w:r>
      <w:r w:rsidR="00E323B6" w:rsidRPr="00E040AC">
        <w:rPr>
          <w:rFonts w:ascii="Book Antiqua" w:hAnsi="Book Antiqua"/>
          <w:bCs/>
          <w:i/>
          <w:sz w:val="20"/>
          <w:szCs w:val="24"/>
        </w:rPr>
        <w:br/>
      </w:r>
    </w:p>
    <w:p w:rsidR="002B0E3E" w:rsidRPr="00E040AC" w:rsidRDefault="00E323B6" w:rsidP="00915C87">
      <w:pPr>
        <w:pStyle w:val="ListParagraph"/>
        <w:ind w:left="720"/>
        <w:rPr>
          <w:rFonts w:ascii="Book Antiqua" w:hAnsi="Book Antiqua"/>
          <w:bCs/>
          <w:i/>
          <w:sz w:val="20"/>
          <w:szCs w:val="24"/>
        </w:rPr>
      </w:pPr>
      <w:r w:rsidRPr="00E040AC">
        <w:rPr>
          <w:rFonts w:ascii="Book Antiqua" w:hAnsi="Book Antiqua"/>
          <w:bCs/>
          <w:i/>
          <w:sz w:val="20"/>
          <w:szCs w:val="24"/>
        </w:rPr>
        <w:t xml:space="preserve">And the asset and finance lease liability should be </w:t>
      </w:r>
      <w:proofErr w:type="spellStart"/>
      <w:r w:rsidRPr="00E040AC">
        <w:rPr>
          <w:rFonts w:ascii="Book Antiqua" w:hAnsi="Book Antiqua"/>
          <w:bCs/>
          <w:i/>
          <w:sz w:val="20"/>
          <w:szCs w:val="24"/>
        </w:rPr>
        <w:t>recognised</w:t>
      </w:r>
      <w:proofErr w:type="spellEnd"/>
      <w:r w:rsidRPr="00E040AC">
        <w:rPr>
          <w:rFonts w:ascii="Book Antiqua" w:hAnsi="Book Antiqua"/>
          <w:bCs/>
          <w:i/>
          <w:sz w:val="20"/>
          <w:szCs w:val="24"/>
        </w:rPr>
        <w:t xml:space="preserve"> at fair value:</w:t>
      </w:r>
      <w:r w:rsidRPr="00E040AC">
        <w:rPr>
          <w:rFonts w:ascii="Book Antiqua" w:hAnsi="Book Antiqua"/>
          <w:bCs/>
          <w:i/>
          <w:sz w:val="20"/>
          <w:szCs w:val="24"/>
        </w:rPr>
        <w:br/>
      </w:r>
    </w:p>
    <w:p w:rsidR="00D728CD" w:rsidRPr="00E040AC" w:rsidRDefault="00E323B6" w:rsidP="00915C87">
      <w:pPr>
        <w:pStyle w:val="ListParagraph"/>
        <w:ind w:left="720"/>
        <w:rPr>
          <w:rFonts w:ascii="Book Antiqua" w:hAnsi="Book Antiqua"/>
          <w:bCs/>
          <w:i/>
          <w:sz w:val="20"/>
          <w:szCs w:val="24"/>
        </w:rPr>
      </w:pPr>
      <w:r w:rsidRPr="00E040AC">
        <w:rPr>
          <w:rFonts w:ascii="Book Antiqua" w:hAnsi="Book Antiqua"/>
          <w:bCs/>
          <w:i/>
          <w:sz w:val="20"/>
          <w:szCs w:val="24"/>
        </w:rPr>
        <w:t xml:space="preserve">DR </w:t>
      </w:r>
      <w:r w:rsidR="00D728CD" w:rsidRPr="00E040AC">
        <w:rPr>
          <w:rFonts w:ascii="Book Antiqua" w:hAnsi="Book Antiqua"/>
          <w:bCs/>
          <w:i/>
          <w:sz w:val="20"/>
          <w:szCs w:val="24"/>
        </w:rPr>
        <w:tab/>
      </w:r>
      <w:r w:rsidRPr="00E040AC">
        <w:rPr>
          <w:rFonts w:ascii="Book Antiqua" w:hAnsi="Book Antiqua"/>
          <w:bCs/>
          <w:i/>
          <w:sz w:val="20"/>
          <w:szCs w:val="24"/>
        </w:rPr>
        <w:t>P</w:t>
      </w:r>
      <w:r w:rsidR="00D728CD" w:rsidRPr="00E040AC">
        <w:rPr>
          <w:rFonts w:ascii="Book Antiqua" w:hAnsi="Book Antiqua"/>
          <w:bCs/>
          <w:i/>
          <w:sz w:val="20"/>
          <w:szCs w:val="24"/>
        </w:rPr>
        <w:t xml:space="preserve">roperty, plant and equipment </w:t>
      </w:r>
      <w:proofErr w:type="spellStart"/>
      <w:r w:rsidR="00D728CD" w:rsidRPr="00E040AC">
        <w:rPr>
          <w:rFonts w:ascii="Book Antiqua" w:hAnsi="Book Antiqua"/>
          <w:bCs/>
          <w:i/>
          <w:sz w:val="20"/>
          <w:szCs w:val="24"/>
        </w:rPr>
        <w:t>Rs</w:t>
      </w:r>
      <w:proofErr w:type="spellEnd"/>
      <w:r w:rsidR="00D728CD" w:rsidRPr="00E040AC">
        <w:rPr>
          <w:rFonts w:ascii="Book Antiqua" w:hAnsi="Book Antiqua"/>
          <w:bCs/>
          <w:i/>
          <w:sz w:val="20"/>
          <w:szCs w:val="24"/>
        </w:rPr>
        <w:t xml:space="preserve"> 74</w:t>
      </w:r>
      <w:r w:rsidRPr="00E040AC">
        <w:rPr>
          <w:rFonts w:ascii="Book Antiqua" w:hAnsi="Book Antiqua"/>
          <w:bCs/>
          <w:i/>
          <w:sz w:val="20"/>
          <w:szCs w:val="24"/>
        </w:rPr>
        <w:t xml:space="preserve"> million</w:t>
      </w:r>
      <w:r w:rsidRPr="00E040AC">
        <w:rPr>
          <w:rFonts w:ascii="Book Antiqua" w:hAnsi="Book Antiqua"/>
          <w:bCs/>
          <w:i/>
          <w:sz w:val="20"/>
          <w:szCs w:val="24"/>
        </w:rPr>
        <w:br/>
        <w:t xml:space="preserve">CR </w:t>
      </w:r>
      <w:r w:rsidR="00D728CD" w:rsidRPr="00E040AC">
        <w:rPr>
          <w:rFonts w:ascii="Book Antiqua" w:hAnsi="Book Antiqua"/>
          <w:bCs/>
          <w:i/>
          <w:sz w:val="20"/>
          <w:szCs w:val="24"/>
        </w:rPr>
        <w:tab/>
      </w:r>
      <w:r w:rsidRPr="00E040AC">
        <w:rPr>
          <w:rFonts w:ascii="Book Antiqua" w:hAnsi="Book Antiqua"/>
          <w:bCs/>
          <w:i/>
          <w:sz w:val="20"/>
          <w:szCs w:val="24"/>
        </w:rPr>
        <w:t>Obl</w:t>
      </w:r>
      <w:r w:rsidR="00D728CD" w:rsidRPr="00E040AC">
        <w:rPr>
          <w:rFonts w:ascii="Book Antiqua" w:hAnsi="Book Antiqua"/>
          <w:bCs/>
          <w:i/>
          <w:sz w:val="20"/>
          <w:szCs w:val="24"/>
        </w:rPr>
        <w:t xml:space="preserve">igations under finance lease </w:t>
      </w:r>
      <w:proofErr w:type="spellStart"/>
      <w:r w:rsidR="00D728CD" w:rsidRPr="00E040AC">
        <w:rPr>
          <w:rFonts w:ascii="Book Antiqua" w:hAnsi="Book Antiqua"/>
          <w:bCs/>
          <w:i/>
          <w:sz w:val="20"/>
          <w:szCs w:val="24"/>
        </w:rPr>
        <w:t>Rs</w:t>
      </w:r>
      <w:proofErr w:type="spellEnd"/>
      <w:r w:rsidR="00D728CD" w:rsidRPr="00E040AC">
        <w:rPr>
          <w:rFonts w:ascii="Book Antiqua" w:hAnsi="Book Antiqua"/>
          <w:bCs/>
          <w:i/>
          <w:sz w:val="20"/>
          <w:szCs w:val="24"/>
        </w:rPr>
        <w:t xml:space="preserve"> 74</w:t>
      </w:r>
      <w:r w:rsidRPr="00E040AC">
        <w:rPr>
          <w:rFonts w:ascii="Book Antiqua" w:hAnsi="Book Antiqua"/>
          <w:bCs/>
          <w:i/>
          <w:sz w:val="20"/>
          <w:szCs w:val="24"/>
        </w:rPr>
        <w:t xml:space="preserve"> million</w:t>
      </w:r>
      <w:r w:rsidRPr="00E040AC">
        <w:rPr>
          <w:rFonts w:ascii="Book Antiqua" w:hAnsi="Book Antiqua"/>
          <w:bCs/>
          <w:i/>
          <w:sz w:val="20"/>
          <w:szCs w:val="24"/>
        </w:rPr>
        <w:br/>
      </w:r>
    </w:p>
    <w:p w:rsidR="00B50792" w:rsidRPr="00E040AC" w:rsidRDefault="00E323B6" w:rsidP="00915C87">
      <w:pPr>
        <w:pStyle w:val="ListParagraph"/>
        <w:ind w:left="720"/>
        <w:rPr>
          <w:rFonts w:ascii="Book Antiqua" w:hAnsi="Book Antiqua"/>
          <w:bCs/>
          <w:i/>
          <w:sz w:val="20"/>
          <w:szCs w:val="24"/>
        </w:rPr>
      </w:pPr>
      <w:r w:rsidRPr="00E040AC">
        <w:rPr>
          <w:rFonts w:ascii="Book Antiqua" w:hAnsi="Book Antiqua"/>
          <w:bCs/>
          <w:i/>
          <w:sz w:val="20"/>
          <w:szCs w:val="24"/>
        </w:rPr>
        <w:t>Therefore property, plant a</w:t>
      </w:r>
      <w:r w:rsidR="00B50792" w:rsidRPr="00E040AC">
        <w:rPr>
          <w:rFonts w:ascii="Book Antiqua" w:hAnsi="Book Antiqua"/>
          <w:bCs/>
          <w:i/>
          <w:sz w:val="20"/>
          <w:szCs w:val="24"/>
        </w:rPr>
        <w:t xml:space="preserve">nd equipment </w:t>
      </w:r>
      <w:proofErr w:type="gramStart"/>
      <w:r w:rsidR="00B50792" w:rsidRPr="00E040AC">
        <w:rPr>
          <w:rFonts w:ascii="Book Antiqua" w:hAnsi="Book Antiqua"/>
          <w:bCs/>
          <w:i/>
          <w:sz w:val="20"/>
          <w:szCs w:val="24"/>
        </w:rPr>
        <w:t>is</w:t>
      </w:r>
      <w:proofErr w:type="gramEnd"/>
      <w:r w:rsidR="00B50792" w:rsidRPr="00E040AC">
        <w:rPr>
          <w:rFonts w:ascii="Book Antiqua" w:hAnsi="Book Antiqua"/>
          <w:bCs/>
          <w:i/>
          <w:sz w:val="20"/>
          <w:szCs w:val="24"/>
        </w:rPr>
        <w:t xml:space="preserve"> understated by </w:t>
      </w:r>
      <w:proofErr w:type="spellStart"/>
      <w:r w:rsidR="00B50792" w:rsidRPr="00E040AC">
        <w:rPr>
          <w:rFonts w:ascii="Book Antiqua" w:hAnsi="Book Antiqua"/>
          <w:bCs/>
          <w:i/>
          <w:sz w:val="20"/>
          <w:szCs w:val="24"/>
        </w:rPr>
        <w:t>Rs</w:t>
      </w:r>
      <w:proofErr w:type="spellEnd"/>
      <w:r w:rsidR="00B50792" w:rsidRPr="00E040AC">
        <w:rPr>
          <w:rFonts w:ascii="Book Antiqua" w:hAnsi="Book Antiqua"/>
          <w:bCs/>
          <w:i/>
          <w:sz w:val="20"/>
          <w:szCs w:val="24"/>
        </w:rPr>
        <w:t xml:space="preserve"> 2</w:t>
      </w:r>
      <w:r w:rsidRPr="00E040AC">
        <w:rPr>
          <w:rFonts w:ascii="Book Antiqua" w:hAnsi="Book Antiqua"/>
          <w:bCs/>
          <w:i/>
          <w:sz w:val="20"/>
          <w:szCs w:val="24"/>
        </w:rPr>
        <w:t>0 million and deferr</w:t>
      </w:r>
      <w:r w:rsidR="00B50792" w:rsidRPr="00E040AC">
        <w:rPr>
          <w:rFonts w:ascii="Book Antiqua" w:hAnsi="Book Antiqua"/>
          <w:bCs/>
          <w:i/>
          <w:sz w:val="20"/>
          <w:szCs w:val="24"/>
        </w:rPr>
        <w:t xml:space="preserve">ed income also understated by </w:t>
      </w:r>
      <w:proofErr w:type="spellStart"/>
      <w:r w:rsidR="00B50792" w:rsidRPr="00E040AC">
        <w:rPr>
          <w:rFonts w:ascii="Book Antiqua" w:hAnsi="Book Antiqua"/>
          <w:bCs/>
          <w:i/>
          <w:sz w:val="20"/>
          <w:szCs w:val="24"/>
        </w:rPr>
        <w:t>Rs</w:t>
      </w:r>
      <w:proofErr w:type="spellEnd"/>
      <w:r w:rsidR="00B50792" w:rsidRPr="00E040AC">
        <w:rPr>
          <w:rFonts w:ascii="Book Antiqua" w:hAnsi="Book Antiqua"/>
          <w:bCs/>
          <w:i/>
          <w:sz w:val="20"/>
          <w:szCs w:val="24"/>
        </w:rPr>
        <w:t xml:space="preserve"> 20 million. </w:t>
      </w:r>
      <w:proofErr w:type="spellStart"/>
      <w:r w:rsidR="00B50792" w:rsidRPr="00E040AC">
        <w:rPr>
          <w:rFonts w:ascii="Book Antiqua" w:hAnsi="Book Antiqua"/>
          <w:bCs/>
          <w:i/>
          <w:sz w:val="20"/>
          <w:szCs w:val="24"/>
        </w:rPr>
        <w:t>Rs</w:t>
      </w:r>
      <w:proofErr w:type="spellEnd"/>
      <w:r w:rsidR="00B50792" w:rsidRPr="00E040AC">
        <w:rPr>
          <w:rFonts w:ascii="Book Antiqua" w:hAnsi="Book Antiqua"/>
          <w:bCs/>
          <w:i/>
          <w:sz w:val="20"/>
          <w:szCs w:val="24"/>
        </w:rPr>
        <w:t xml:space="preserve"> 20</w:t>
      </w:r>
      <w:r w:rsidRPr="00E040AC">
        <w:rPr>
          <w:rFonts w:ascii="Book Antiqua" w:hAnsi="Book Antiqua"/>
          <w:bCs/>
          <w:i/>
          <w:sz w:val="20"/>
          <w:szCs w:val="24"/>
        </w:rPr>
        <w:t xml:space="preserve"> million represents 3·3% of total assets and is material. An adjustment should be made and</w:t>
      </w:r>
      <w:r w:rsidR="00B50792" w:rsidRPr="00E040AC">
        <w:rPr>
          <w:rFonts w:ascii="Book Antiqua" w:hAnsi="Book Antiqua"/>
          <w:bCs/>
          <w:i/>
          <w:sz w:val="20"/>
          <w:szCs w:val="24"/>
        </w:rPr>
        <w:t xml:space="preserve">, if not, the audit firm should </w:t>
      </w:r>
      <w:r w:rsidRPr="00E040AC">
        <w:rPr>
          <w:rFonts w:ascii="Book Antiqua" w:hAnsi="Book Antiqua"/>
          <w:bCs/>
          <w:i/>
          <w:sz w:val="20"/>
          <w:szCs w:val="24"/>
        </w:rPr>
        <w:t>consider the implication for the auditor’s opinion, which may be qualified on the grounds of material misstatement.</w:t>
      </w:r>
      <w:r w:rsidRPr="00E040AC">
        <w:rPr>
          <w:rFonts w:ascii="Book Antiqua" w:hAnsi="Book Antiqua"/>
          <w:bCs/>
          <w:i/>
          <w:sz w:val="20"/>
          <w:szCs w:val="24"/>
        </w:rPr>
        <w:br/>
      </w:r>
    </w:p>
    <w:p w:rsidR="00B50792" w:rsidRPr="00E040AC" w:rsidRDefault="00E323B6" w:rsidP="00915C87">
      <w:pPr>
        <w:pStyle w:val="ListParagraph"/>
        <w:ind w:left="720"/>
        <w:rPr>
          <w:rFonts w:ascii="Book Antiqua" w:hAnsi="Book Antiqua"/>
          <w:bCs/>
          <w:i/>
          <w:sz w:val="20"/>
          <w:szCs w:val="24"/>
        </w:rPr>
      </w:pPr>
      <w:r w:rsidRPr="00E040AC">
        <w:rPr>
          <w:rFonts w:ascii="Book Antiqua" w:hAnsi="Book Antiqua"/>
          <w:bCs/>
          <w:i/>
          <w:sz w:val="20"/>
          <w:szCs w:val="24"/>
        </w:rPr>
        <w:t>In forthcoming accounting periods, depreciation shoul</w:t>
      </w:r>
      <w:r w:rsidR="00B50792" w:rsidRPr="00E040AC">
        <w:rPr>
          <w:rFonts w:ascii="Book Antiqua" w:hAnsi="Book Antiqua"/>
          <w:bCs/>
          <w:i/>
          <w:sz w:val="20"/>
          <w:szCs w:val="24"/>
        </w:rPr>
        <w:t xml:space="preserve">d be calculated based on the </w:t>
      </w:r>
      <w:proofErr w:type="spellStart"/>
      <w:r w:rsidR="00B50792" w:rsidRPr="00E040AC">
        <w:rPr>
          <w:rFonts w:ascii="Book Antiqua" w:hAnsi="Book Antiqua"/>
          <w:bCs/>
          <w:i/>
          <w:sz w:val="20"/>
          <w:szCs w:val="24"/>
        </w:rPr>
        <w:t>Rs</w:t>
      </w:r>
      <w:proofErr w:type="spellEnd"/>
      <w:r w:rsidR="00B50792" w:rsidRPr="00E040AC">
        <w:rPr>
          <w:rFonts w:ascii="Book Antiqua" w:hAnsi="Book Antiqua"/>
          <w:bCs/>
          <w:i/>
          <w:sz w:val="20"/>
          <w:szCs w:val="24"/>
        </w:rPr>
        <w:t xml:space="preserve"> 74</w:t>
      </w:r>
      <w:r w:rsidRPr="00E040AC">
        <w:rPr>
          <w:rFonts w:ascii="Book Antiqua" w:hAnsi="Book Antiqua"/>
          <w:bCs/>
          <w:i/>
          <w:sz w:val="20"/>
          <w:szCs w:val="24"/>
        </w:rPr>
        <w:t xml:space="preserve"> mill</w:t>
      </w:r>
      <w:r w:rsidR="00B50792" w:rsidRPr="00E040AC">
        <w:rPr>
          <w:rFonts w:ascii="Book Antiqua" w:hAnsi="Book Antiqua"/>
          <w:bCs/>
          <w:i/>
          <w:sz w:val="20"/>
          <w:szCs w:val="24"/>
        </w:rPr>
        <w:t xml:space="preserve">ion carrying value of the asset </w:t>
      </w:r>
      <w:r w:rsidRPr="00E040AC">
        <w:rPr>
          <w:rFonts w:ascii="Book Antiqua" w:hAnsi="Book Antiqua"/>
          <w:bCs/>
          <w:i/>
          <w:sz w:val="20"/>
          <w:szCs w:val="24"/>
        </w:rPr>
        <w:t xml:space="preserve">allocated over the remaining life of the property of 20 years, and the deferred income should be </w:t>
      </w:r>
      <w:proofErr w:type="spellStart"/>
      <w:r w:rsidRPr="00E040AC">
        <w:rPr>
          <w:rFonts w:ascii="Book Antiqua" w:hAnsi="Book Antiqua"/>
          <w:bCs/>
          <w:i/>
          <w:sz w:val="20"/>
          <w:szCs w:val="24"/>
        </w:rPr>
        <w:t>amortised</w:t>
      </w:r>
      <w:proofErr w:type="spellEnd"/>
      <w:r w:rsidRPr="00E040AC">
        <w:rPr>
          <w:rFonts w:ascii="Book Antiqua" w:hAnsi="Book Antiqua"/>
          <w:bCs/>
          <w:i/>
          <w:sz w:val="20"/>
          <w:szCs w:val="24"/>
        </w:rPr>
        <w:t xml:space="preserve"> over the same</w:t>
      </w:r>
      <w:r w:rsidRPr="00E040AC">
        <w:rPr>
          <w:rFonts w:ascii="Book Antiqua" w:hAnsi="Book Antiqua"/>
          <w:bCs/>
          <w:i/>
          <w:sz w:val="20"/>
          <w:szCs w:val="24"/>
        </w:rPr>
        <w:br/>
        <w:t>period.</w:t>
      </w:r>
      <w:r w:rsidRPr="00E040AC">
        <w:rPr>
          <w:rFonts w:ascii="Book Antiqua" w:hAnsi="Book Antiqua"/>
          <w:bCs/>
          <w:i/>
          <w:sz w:val="20"/>
          <w:szCs w:val="24"/>
        </w:rPr>
        <w:br/>
      </w:r>
    </w:p>
    <w:p w:rsidR="00B50792" w:rsidRPr="00E040AC" w:rsidRDefault="00E323B6" w:rsidP="00915C87">
      <w:pPr>
        <w:pStyle w:val="ListParagraph"/>
        <w:ind w:left="720"/>
        <w:rPr>
          <w:rFonts w:ascii="Book Antiqua" w:hAnsi="Book Antiqua"/>
          <w:bCs/>
          <w:i/>
          <w:sz w:val="20"/>
          <w:szCs w:val="24"/>
        </w:rPr>
      </w:pPr>
      <w:r w:rsidRPr="00E040AC">
        <w:rPr>
          <w:rFonts w:ascii="Book Antiqua" w:hAnsi="Book Antiqua"/>
          <w:b/>
          <w:bCs/>
          <w:i/>
          <w:sz w:val="20"/>
          <w:szCs w:val="24"/>
        </w:rPr>
        <w:t>Evidence</w:t>
      </w:r>
      <w:r w:rsidRPr="00E040AC">
        <w:rPr>
          <w:rFonts w:ascii="Book Antiqua" w:hAnsi="Book Antiqua"/>
          <w:b/>
          <w:bCs/>
          <w:i/>
          <w:sz w:val="20"/>
          <w:szCs w:val="24"/>
        </w:rPr>
        <w:br/>
      </w:r>
    </w:p>
    <w:p w:rsidR="00B50792" w:rsidRPr="00E040AC" w:rsidRDefault="00E323B6" w:rsidP="00B50792">
      <w:pPr>
        <w:pStyle w:val="ListParagraph"/>
        <w:tabs>
          <w:tab w:val="left" w:pos="1170"/>
        </w:tabs>
        <w:ind w:left="1170" w:hanging="450"/>
        <w:rPr>
          <w:rFonts w:ascii="Book Antiqua" w:hAnsi="Book Antiqua"/>
          <w:bCs/>
          <w:i/>
          <w:sz w:val="20"/>
          <w:szCs w:val="24"/>
        </w:rPr>
      </w:pPr>
      <w:r w:rsidRPr="00E040AC">
        <w:rPr>
          <w:rFonts w:ascii="Book Antiqua" w:hAnsi="Book Antiqua"/>
          <w:bCs/>
          <w:i/>
          <w:sz w:val="20"/>
          <w:szCs w:val="24"/>
        </w:rPr>
        <w:t xml:space="preserve">– </w:t>
      </w:r>
      <w:r w:rsidR="00B50792" w:rsidRPr="00E040AC">
        <w:rPr>
          <w:rFonts w:ascii="Book Antiqua" w:hAnsi="Book Antiqua"/>
          <w:bCs/>
          <w:i/>
          <w:sz w:val="20"/>
          <w:szCs w:val="24"/>
        </w:rPr>
        <w:tab/>
      </w:r>
      <w:r w:rsidRPr="00E040AC">
        <w:rPr>
          <w:rFonts w:ascii="Book Antiqua" w:hAnsi="Book Antiqua"/>
          <w:bCs/>
          <w:i/>
          <w:sz w:val="20"/>
          <w:szCs w:val="24"/>
        </w:rPr>
        <w:t>A copy of the lease, signed by the lessor, and a review of its major clauses to confirm th</w:t>
      </w:r>
      <w:r w:rsidR="00B50792" w:rsidRPr="00E040AC">
        <w:rPr>
          <w:rFonts w:ascii="Book Antiqua" w:hAnsi="Book Antiqua"/>
          <w:bCs/>
          <w:i/>
          <w:sz w:val="20"/>
          <w:szCs w:val="24"/>
        </w:rPr>
        <w:t>at risk and reward remains with Seven</w:t>
      </w:r>
      <w:r w:rsidRPr="00E040AC">
        <w:rPr>
          <w:rFonts w:ascii="Book Antiqua" w:hAnsi="Book Antiqua"/>
          <w:bCs/>
          <w:i/>
          <w:sz w:val="20"/>
          <w:szCs w:val="24"/>
        </w:rPr>
        <w:t xml:space="preserve"> Stores Co, and that the arra</w:t>
      </w:r>
      <w:r w:rsidR="00B50792" w:rsidRPr="00E040AC">
        <w:rPr>
          <w:rFonts w:ascii="Book Antiqua" w:hAnsi="Book Antiqua"/>
          <w:bCs/>
          <w:i/>
          <w:sz w:val="20"/>
          <w:szCs w:val="24"/>
        </w:rPr>
        <w:t>ngement is a finance leaseback.</w:t>
      </w:r>
    </w:p>
    <w:p w:rsidR="00B50792" w:rsidRPr="00E040AC" w:rsidRDefault="00E323B6" w:rsidP="00B50792">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A copy of insurance doc</w:t>
      </w:r>
      <w:r w:rsidR="00B50792" w:rsidRPr="00E040AC">
        <w:rPr>
          <w:rFonts w:ascii="Book Antiqua" w:hAnsi="Book Antiqua"/>
          <w:bCs/>
          <w:i/>
          <w:sz w:val="20"/>
          <w:szCs w:val="24"/>
        </w:rPr>
        <w:t>uments stating that Seven</w:t>
      </w:r>
      <w:r w:rsidRPr="00E040AC">
        <w:rPr>
          <w:rFonts w:ascii="Book Antiqua" w:hAnsi="Book Antiqua"/>
          <w:bCs/>
          <w:i/>
          <w:sz w:val="20"/>
          <w:szCs w:val="24"/>
        </w:rPr>
        <w:t xml:space="preserve"> Stores Co is responsible for insuring the asset.</w:t>
      </w:r>
    </w:p>
    <w:p w:rsidR="00423FC7" w:rsidRPr="00E040AC" w:rsidRDefault="00E323B6" w:rsidP="00B50792">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 xml:space="preserve">Physical inspection of the property complex to confirm it is </w:t>
      </w:r>
      <w:r w:rsidR="00423FC7" w:rsidRPr="00E040AC">
        <w:rPr>
          <w:rFonts w:ascii="Book Antiqua" w:hAnsi="Book Antiqua"/>
          <w:bCs/>
          <w:i/>
          <w:sz w:val="20"/>
          <w:szCs w:val="24"/>
        </w:rPr>
        <w:t>being used by Seven Stores Co.</w:t>
      </w:r>
    </w:p>
    <w:p w:rsidR="00423FC7" w:rsidRPr="00E040AC" w:rsidRDefault="00E323B6" w:rsidP="00B50792">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Confirmation of the fair value of the property complex, possibly using an auditor’s</w:t>
      </w:r>
      <w:r w:rsidR="00423FC7" w:rsidRPr="00E040AC">
        <w:rPr>
          <w:rFonts w:ascii="Book Antiqua" w:hAnsi="Book Antiqua"/>
          <w:bCs/>
          <w:i/>
          <w:sz w:val="20"/>
          <w:szCs w:val="24"/>
        </w:rPr>
        <w:t xml:space="preserve"> expert.</w:t>
      </w:r>
    </w:p>
    <w:p w:rsidR="00423FC7" w:rsidRPr="00E040AC" w:rsidRDefault="00423FC7" w:rsidP="00B50792">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 xml:space="preserve">Agreement of the </w:t>
      </w:r>
      <w:proofErr w:type="spellStart"/>
      <w:r w:rsidRPr="00E040AC">
        <w:rPr>
          <w:rFonts w:ascii="Book Antiqua" w:hAnsi="Book Antiqua"/>
          <w:bCs/>
          <w:i/>
          <w:sz w:val="20"/>
          <w:szCs w:val="24"/>
        </w:rPr>
        <w:t>Rs</w:t>
      </w:r>
      <w:proofErr w:type="spellEnd"/>
      <w:r w:rsidRPr="00E040AC">
        <w:rPr>
          <w:rFonts w:ascii="Book Antiqua" w:hAnsi="Book Antiqua"/>
          <w:bCs/>
          <w:i/>
          <w:sz w:val="20"/>
          <w:szCs w:val="24"/>
        </w:rPr>
        <w:t xml:space="preserve"> 74</w:t>
      </w:r>
      <w:r w:rsidR="00E323B6" w:rsidRPr="00E040AC">
        <w:rPr>
          <w:rFonts w:ascii="Book Antiqua" w:hAnsi="Book Antiqua"/>
          <w:bCs/>
          <w:i/>
          <w:sz w:val="20"/>
          <w:szCs w:val="24"/>
        </w:rPr>
        <w:t xml:space="preserve"> million cash proceeds t</w:t>
      </w:r>
      <w:r w:rsidRPr="00E040AC">
        <w:rPr>
          <w:rFonts w:ascii="Book Antiqua" w:hAnsi="Book Antiqua"/>
          <w:bCs/>
          <w:i/>
          <w:sz w:val="20"/>
          <w:szCs w:val="24"/>
        </w:rPr>
        <w:t>o bank statement and cash book.</w:t>
      </w:r>
    </w:p>
    <w:p w:rsidR="00423FC7" w:rsidRPr="00E040AC" w:rsidRDefault="00E323B6" w:rsidP="00B50792">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A schedule showing the adjustment required in the financial statements.</w:t>
      </w:r>
    </w:p>
    <w:p w:rsidR="00423FC7" w:rsidRPr="00E040AC" w:rsidRDefault="00E323B6" w:rsidP="00B50792">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Minutes of a discussion with management regarding the acc</w:t>
      </w:r>
      <w:r w:rsidR="00423FC7" w:rsidRPr="00E040AC">
        <w:rPr>
          <w:rFonts w:ascii="Book Antiqua" w:hAnsi="Book Antiqua"/>
          <w:bCs/>
          <w:i/>
          <w:sz w:val="20"/>
          <w:szCs w:val="24"/>
        </w:rPr>
        <w:t xml:space="preserve">ounting treatment and including </w:t>
      </w:r>
      <w:r w:rsidRPr="00E040AC">
        <w:rPr>
          <w:rFonts w:ascii="Book Antiqua" w:hAnsi="Book Antiqua"/>
          <w:bCs/>
          <w:i/>
          <w:sz w:val="20"/>
          <w:szCs w:val="24"/>
        </w:rPr>
        <w:t>an a</w:t>
      </w:r>
      <w:r w:rsidR="00423FC7" w:rsidRPr="00E040AC">
        <w:rPr>
          <w:rFonts w:ascii="Book Antiqua" w:hAnsi="Book Antiqua"/>
          <w:bCs/>
          <w:i/>
          <w:sz w:val="20"/>
          <w:szCs w:val="24"/>
        </w:rPr>
        <w:t xml:space="preserve">uditor’s request to </w:t>
      </w:r>
      <w:r w:rsidRPr="00E040AC">
        <w:rPr>
          <w:rFonts w:ascii="Book Antiqua" w:hAnsi="Book Antiqua"/>
          <w:bCs/>
          <w:i/>
          <w:sz w:val="20"/>
          <w:szCs w:val="24"/>
        </w:rPr>
        <w:t>amend the financial statements.</w:t>
      </w:r>
      <w:r w:rsidRPr="00E040AC">
        <w:rPr>
          <w:rFonts w:ascii="Book Antiqua" w:hAnsi="Book Antiqua"/>
          <w:bCs/>
          <w:i/>
          <w:sz w:val="20"/>
          <w:szCs w:val="24"/>
        </w:rPr>
        <w:br/>
      </w:r>
    </w:p>
    <w:p w:rsidR="00423FC7" w:rsidRPr="00E040AC" w:rsidRDefault="00423FC7" w:rsidP="00423FC7">
      <w:pPr>
        <w:pStyle w:val="ListParagraph"/>
        <w:numPr>
          <w:ilvl w:val="0"/>
          <w:numId w:val="21"/>
        </w:numPr>
        <w:rPr>
          <w:rFonts w:ascii="Book Antiqua" w:hAnsi="Book Antiqua"/>
          <w:b/>
          <w:bCs/>
          <w:i/>
          <w:sz w:val="20"/>
          <w:szCs w:val="24"/>
        </w:rPr>
      </w:pPr>
      <w:r w:rsidRPr="00E040AC">
        <w:rPr>
          <w:rFonts w:ascii="Book Antiqua" w:hAnsi="Book Antiqua"/>
          <w:b/>
          <w:bCs/>
          <w:i/>
          <w:sz w:val="20"/>
          <w:szCs w:val="24"/>
        </w:rPr>
        <w:tab/>
      </w:r>
      <w:r w:rsidR="00E323B6" w:rsidRPr="00E040AC">
        <w:rPr>
          <w:rFonts w:ascii="Book Antiqua" w:hAnsi="Book Antiqua"/>
          <w:b/>
          <w:bCs/>
          <w:i/>
          <w:sz w:val="20"/>
          <w:szCs w:val="24"/>
        </w:rPr>
        <w:t>Matters</w:t>
      </w:r>
      <w:r w:rsidR="00E323B6" w:rsidRPr="00E040AC">
        <w:rPr>
          <w:rFonts w:ascii="Book Antiqua" w:hAnsi="Book Antiqua"/>
          <w:b/>
          <w:bCs/>
          <w:i/>
          <w:sz w:val="20"/>
          <w:szCs w:val="24"/>
        </w:rPr>
        <w:br/>
      </w:r>
    </w:p>
    <w:p w:rsidR="00423FC7" w:rsidRPr="00E040AC" w:rsidRDefault="00E323B6" w:rsidP="00423FC7">
      <w:pPr>
        <w:pStyle w:val="ListParagraph"/>
        <w:tabs>
          <w:tab w:val="left" w:pos="1170"/>
        </w:tabs>
        <w:ind w:left="720"/>
        <w:rPr>
          <w:rFonts w:ascii="Book Antiqua" w:hAnsi="Book Antiqua"/>
          <w:bCs/>
          <w:i/>
          <w:sz w:val="20"/>
          <w:szCs w:val="24"/>
        </w:rPr>
      </w:pPr>
      <w:r w:rsidRPr="00E040AC">
        <w:rPr>
          <w:rFonts w:ascii="Book Antiqua" w:hAnsi="Book Antiqua"/>
          <w:bCs/>
          <w:i/>
          <w:sz w:val="20"/>
          <w:szCs w:val="24"/>
        </w:rPr>
        <w:t xml:space="preserve">The amount </w:t>
      </w:r>
      <w:proofErr w:type="spellStart"/>
      <w:r w:rsidRPr="00E040AC">
        <w:rPr>
          <w:rFonts w:ascii="Book Antiqua" w:hAnsi="Book Antiqua"/>
          <w:bCs/>
          <w:i/>
          <w:sz w:val="20"/>
          <w:szCs w:val="24"/>
        </w:rPr>
        <w:t>capitalised</w:t>
      </w:r>
      <w:proofErr w:type="spellEnd"/>
      <w:r w:rsidRPr="00E040AC">
        <w:rPr>
          <w:rFonts w:ascii="Book Antiqua" w:hAnsi="Book Antiqua"/>
          <w:bCs/>
          <w:i/>
          <w:sz w:val="20"/>
          <w:szCs w:val="24"/>
        </w:rPr>
        <w:t xml:space="preserve"> as an intangible asset is material to the statement of financial position, representing 5% of total assets.</w:t>
      </w:r>
      <w:r w:rsidRPr="00E040AC">
        <w:rPr>
          <w:rFonts w:ascii="Book Antiqua" w:hAnsi="Book Antiqua"/>
          <w:bCs/>
          <w:i/>
          <w:sz w:val="20"/>
          <w:szCs w:val="24"/>
        </w:rPr>
        <w:br/>
      </w:r>
    </w:p>
    <w:p w:rsidR="00423FC7" w:rsidRPr="00E040AC" w:rsidRDefault="00E323B6" w:rsidP="00423FC7">
      <w:pPr>
        <w:pStyle w:val="ListParagraph"/>
        <w:tabs>
          <w:tab w:val="left" w:pos="1170"/>
        </w:tabs>
        <w:ind w:left="720"/>
        <w:rPr>
          <w:rFonts w:ascii="Book Antiqua" w:hAnsi="Book Antiqua"/>
          <w:bCs/>
          <w:i/>
          <w:sz w:val="20"/>
          <w:szCs w:val="24"/>
        </w:rPr>
      </w:pPr>
      <w:r w:rsidRPr="00E040AC">
        <w:rPr>
          <w:rFonts w:ascii="Book Antiqua" w:hAnsi="Book Antiqua"/>
          <w:bCs/>
          <w:i/>
          <w:sz w:val="20"/>
          <w:szCs w:val="24"/>
        </w:rPr>
        <w:t xml:space="preserve">According to IAS 38 </w:t>
      </w:r>
      <w:r w:rsidRPr="00E040AC">
        <w:rPr>
          <w:rFonts w:ascii="Book Antiqua" w:hAnsi="Book Antiqua"/>
          <w:bCs/>
          <w:i/>
          <w:iCs/>
          <w:sz w:val="20"/>
          <w:szCs w:val="24"/>
        </w:rPr>
        <w:t>Intangible Assets</w:t>
      </w:r>
      <w:r w:rsidRPr="00E040AC">
        <w:rPr>
          <w:rFonts w:ascii="Book Antiqua" w:hAnsi="Book Antiqua"/>
          <w:bCs/>
          <w:i/>
          <w:sz w:val="20"/>
          <w:szCs w:val="24"/>
        </w:rPr>
        <w:t xml:space="preserve">, an intangible asset is </w:t>
      </w:r>
      <w:proofErr w:type="spellStart"/>
      <w:r w:rsidRPr="00E040AC">
        <w:rPr>
          <w:rFonts w:ascii="Book Antiqua" w:hAnsi="Book Antiqua"/>
          <w:bCs/>
          <w:i/>
          <w:sz w:val="20"/>
          <w:szCs w:val="24"/>
        </w:rPr>
        <w:t>recognised</w:t>
      </w:r>
      <w:proofErr w:type="spellEnd"/>
      <w:r w:rsidRPr="00E040AC">
        <w:rPr>
          <w:rFonts w:ascii="Book Antiqua" w:hAnsi="Book Antiqua"/>
          <w:bCs/>
          <w:i/>
          <w:sz w:val="20"/>
          <w:szCs w:val="24"/>
        </w:rPr>
        <w:t xml:space="preserve"> in the financial statem</w:t>
      </w:r>
      <w:r w:rsidR="00423FC7" w:rsidRPr="00E040AC">
        <w:rPr>
          <w:rFonts w:ascii="Book Antiqua" w:hAnsi="Book Antiqua"/>
          <w:bCs/>
          <w:i/>
          <w:sz w:val="20"/>
          <w:szCs w:val="24"/>
        </w:rPr>
        <w:t xml:space="preserve">ents if it meets the definition </w:t>
      </w:r>
      <w:r w:rsidRPr="00E040AC">
        <w:rPr>
          <w:rFonts w:ascii="Book Antiqua" w:hAnsi="Book Antiqua"/>
          <w:bCs/>
          <w:i/>
          <w:sz w:val="20"/>
          <w:szCs w:val="24"/>
        </w:rPr>
        <w:t>of an intangible asset, if it is probable that future economic benefits will flow to the reporting</w:t>
      </w:r>
      <w:r w:rsidR="00423FC7" w:rsidRPr="00E040AC">
        <w:rPr>
          <w:rFonts w:ascii="Book Antiqua" w:hAnsi="Book Antiqua"/>
          <w:bCs/>
          <w:i/>
          <w:sz w:val="20"/>
          <w:szCs w:val="24"/>
        </w:rPr>
        <w:t xml:space="preserve"> entity, and if its cost can be </w:t>
      </w:r>
      <w:r w:rsidRPr="00E040AC">
        <w:rPr>
          <w:rFonts w:ascii="Book Antiqua" w:hAnsi="Book Antiqua"/>
          <w:bCs/>
          <w:i/>
          <w:sz w:val="20"/>
          <w:szCs w:val="24"/>
        </w:rPr>
        <w:t xml:space="preserve">reliably measured. It would seem appropriate that the </w:t>
      </w:r>
      <w:proofErr w:type="spellStart"/>
      <w:r w:rsidRPr="00E040AC">
        <w:rPr>
          <w:rFonts w:ascii="Book Antiqua" w:hAnsi="Book Antiqua"/>
          <w:bCs/>
          <w:i/>
          <w:sz w:val="20"/>
          <w:szCs w:val="24"/>
        </w:rPr>
        <w:t>licence</w:t>
      </w:r>
      <w:proofErr w:type="spellEnd"/>
      <w:r w:rsidRPr="00E040AC">
        <w:rPr>
          <w:rFonts w:ascii="Book Antiqua" w:hAnsi="Book Antiqua"/>
          <w:bCs/>
          <w:i/>
          <w:sz w:val="20"/>
          <w:szCs w:val="24"/>
        </w:rPr>
        <w:t xml:space="preserve"> is </w:t>
      </w:r>
      <w:proofErr w:type="spellStart"/>
      <w:r w:rsidRPr="00E040AC">
        <w:rPr>
          <w:rFonts w:ascii="Book Antiqua" w:hAnsi="Book Antiqua"/>
          <w:bCs/>
          <w:i/>
          <w:sz w:val="20"/>
          <w:szCs w:val="24"/>
        </w:rPr>
        <w:t>recognised</w:t>
      </w:r>
      <w:proofErr w:type="spellEnd"/>
      <w:r w:rsidRPr="00E040AC">
        <w:rPr>
          <w:rFonts w:ascii="Book Antiqua" w:hAnsi="Book Antiqua"/>
          <w:bCs/>
          <w:i/>
          <w:sz w:val="20"/>
          <w:szCs w:val="24"/>
        </w:rPr>
        <w:t xml:space="preserve"> as an intangible</w:t>
      </w:r>
      <w:r w:rsidR="00423FC7" w:rsidRPr="00E040AC">
        <w:rPr>
          <w:rFonts w:ascii="Book Antiqua" w:hAnsi="Book Antiqua"/>
          <w:bCs/>
          <w:i/>
          <w:sz w:val="20"/>
          <w:szCs w:val="24"/>
        </w:rPr>
        <w:t xml:space="preserve"> asset as it has been purchased </w:t>
      </w:r>
      <w:r w:rsidRPr="00E040AC">
        <w:rPr>
          <w:rFonts w:ascii="Book Antiqua" w:hAnsi="Book Antiqua"/>
          <w:bCs/>
          <w:i/>
          <w:sz w:val="20"/>
          <w:szCs w:val="24"/>
        </w:rPr>
        <w:t>as a separable asset without physical substance and has a reliable cost. Management sh</w:t>
      </w:r>
      <w:r w:rsidR="00423FC7" w:rsidRPr="00E040AC">
        <w:rPr>
          <w:rFonts w:ascii="Book Antiqua" w:hAnsi="Book Antiqua"/>
          <w:bCs/>
          <w:i/>
          <w:sz w:val="20"/>
          <w:szCs w:val="24"/>
        </w:rPr>
        <w:t xml:space="preserve">ould be able to demonstrate the </w:t>
      </w:r>
      <w:r w:rsidRPr="00E040AC">
        <w:rPr>
          <w:rFonts w:ascii="Book Antiqua" w:hAnsi="Book Antiqua"/>
          <w:bCs/>
          <w:i/>
          <w:sz w:val="20"/>
          <w:szCs w:val="24"/>
        </w:rPr>
        <w:t xml:space="preserve">economic benefit that has been, or is expected to be, derived from the </w:t>
      </w:r>
      <w:proofErr w:type="spellStart"/>
      <w:r w:rsidRPr="00E040AC">
        <w:rPr>
          <w:rFonts w:ascii="Book Antiqua" w:hAnsi="Book Antiqua"/>
          <w:bCs/>
          <w:i/>
          <w:sz w:val="20"/>
          <w:szCs w:val="24"/>
        </w:rPr>
        <w:t>licence</w:t>
      </w:r>
      <w:proofErr w:type="spellEnd"/>
      <w:r w:rsidRPr="00E040AC">
        <w:rPr>
          <w:rFonts w:ascii="Book Antiqua" w:hAnsi="Book Antiqua"/>
          <w:bCs/>
          <w:i/>
          <w:sz w:val="20"/>
          <w:szCs w:val="24"/>
        </w:rPr>
        <w:t>.</w:t>
      </w:r>
      <w:r w:rsidRPr="00E040AC">
        <w:rPr>
          <w:rFonts w:ascii="Book Antiqua" w:hAnsi="Book Antiqua"/>
          <w:bCs/>
          <w:i/>
          <w:sz w:val="20"/>
          <w:szCs w:val="24"/>
        </w:rPr>
        <w:br/>
      </w:r>
    </w:p>
    <w:p w:rsidR="002F2A6F" w:rsidRPr="00E040AC" w:rsidRDefault="00E323B6" w:rsidP="00423FC7">
      <w:pPr>
        <w:pStyle w:val="ListParagraph"/>
        <w:tabs>
          <w:tab w:val="left" w:pos="1170"/>
        </w:tabs>
        <w:ind w:left="720"/>
        <w:rPr>
          <w:rFonts w:ascii="Book Antiqua" w:hAnsi="Book Antiqua"/>
          <w:bCs/>
          <w:i/>
          <w:sz w:val="20"/>
          <w:szCs w:val="24"/>
        </w:rPr>
      </w:pPr>
      <w:r w:rsidRPr="00E040AC">
        <w:rPr>
          <w:rFonts w:ascii="Book Antiqua" w:hAnsi="Book Antiqua"/>
          <w:bCs/>
          <w:i/>
          <w:sz w:val="20"/>
          <w:szCs w:val="24"/>
        </w:rPr>
        <w:t xml:space="preserve">As the </w:t>
      </w:r>
      <w:proofErr w:type="spellStart"/>
      <w:r w:rsidRPr="00E040AC">
        <w:rPr>
          <w:rFonts w:ascii="Book Antiqua" w:hAnsi="Book Antiqua"/>
          <w:bCs/>
          <w:i/>
          <w:sz w:val="20"/>
          <w:szCs w:val="24"/>
        </w:rPr>
        <w:t>licence</w:t>
      </w:r>
      <w:proofErr w:type="spellEnd"/>
      <w:r w:rsidRPr="00E040AC">
        <w:rPr>
          <w:rFonts w:ascii="Book Antiqua" w:hAnsi="Book Antiqua"/>
          <w:bCs/>
          <w:i/>
          <w:sz w:val="20"/>
          <w:szCs w:val="24"/>
        </w:rPr>
        <w:t xml:space="preserve"> has a fixed term of five years, it should be </w:t>
      </w:r>
      <w:proofErr w:type="spellStart"/>
      <w:r w:rsidRPr="00E040AC">
        <w:rPr>
          <w:rFonts w:ascii="Book Antiqua" w:hAnsi="Book Antiqua"/>
          <w:bCs/>
          <w:i/>
          <w:sz w:val="20"/>
          <w:szCs w:val="24"/>
        </w:rPr>
        <w:t>amortised</w:t>
      </w:r>
      <w:proofErr w:type="spellEnd"/>
      <w:r w:rsidRPr="00E040AC">
        <w:rPr>
          <w:rFonts w:ascii="Book Antiqua" w:hAnsi="Book Antiqua"/>
          <w:bCs/>
          <w:i/>
          <w:sz w:val="20"/>
          <w:szCs w:val="24"/>
        </w:rPr>
        <w:t xml:space="preserve"> over that period. Howeve</w:t>
      </w:r>
      <w:r w:rsidR="00423FC7" w:rsidRPr="00E040AC">
        <w:rPr>
          <w:rFonts w:ascii="Book Antiqua" w:hAnsi="Book Antiqua"/>
          <w:bCs/>
          <w:i/>
          <w:sz w:val="20"/>
          <w:szCs w:val="24"/>
        </w:rPr>
        <w:t xml:space="preserve">r, it appears that amortization </w:t>
      </w:r>
      <w:r w:rsidRPr="00E040AC">
        <w:rPr>
          <w:rFonts w:ascii="Book Antiqua" w:hAnsi="Book Antiqua"/>
          <w:bCs/>
          <w:i/>
          <w:sz w:val="20"/>
          <w:szCs w:val="24"/>
        </w:rPr>
        <w:t xml:space="preserve">has not been charged, as the amount </w:t>
      </w:r>
      <w:proofErr w:type="spellStart"/>
      <w:r w:rsidRPr="00E040AC">
        <w:rPr>
          <w:rFonts w:ascii="Book Antiqua" w:hAnsi="Book Antiqua"/>
          <w:bCs/>
          <w:i/>
          <w:sz w:val="20"/>
          <w:szCs w:val="24"/>
        </w:rPr>
        <w:t>recognised</w:t>
      </w:r>
      <w:proofErr w:type="spellEnd"/>
      <w:r w:rsidRPr="00E040AC">
        <w:rPr>
          <w:rFonts w:ascii="Book Antiqua" w:hAnsi="Book Antiqua"/>
          <w:bCs/>
          <w:i/>
          <w:sz w:val="20"/>
          <w:szCs w:val="24"/>
        </w:rPr>
        <w:t xml:space="preserve"> at the </w:t>
      </w:r>
      <w:r w:rsidRPr="00E040AC">
        <w:rPr>
          <w:rFonts w:ascii="Book Antiqua" w:hAnsi="Book Antiqua"/>
          <w:bCs/>
          <w:i/>
          <w:sz w:val="20"/>
          <w:szCs w:val="24"/>
          <w:lang w:val="en-GB"/>
        </w:rPr>
        <w:t>year end</w:t>
      </w:r>
      <w:r w:rsidRPr="00E040AC">
        <w:rPr>
          <w:rFonts w:ascii="Book Antiqua" w:hAnsi="Book Antiqua"/>
          <w:bCs/>
          <w:i/>
          <w:sz w:val="20"/>
          <w:szCs w:val="24"/>
        </w:rPr>
        <w:t xml:space="preserve"> is the original cost </w:t>
      </w:r>
      <w:r w:rsidR="00423FC7" w:rsidRPr="00E040AC">
        <w:rPr>
          <w:rFonts w:ascii="Book Antiqua" w:hAnsi="Book Antiqua"/>
          <w:bCs/>
          <w:i/>
          <w:sz w:val="20"/>
          <w:szCs w:val="24"/>
        </w:rPr>
        <w:t xml:space="preserve">of the </w:t>
      </w:r>
      <w:proofErr w:type="spellStart"/>
      <w:r w:rsidR="00423FC7" w:rsidRPr="00E040AC">
        <w:rPr>
          <w:rFonts w:ascii="Book Antiqua" w:hAnsi="Book Antiqua"/>
          <w:bCs/>
          <w:i/>
          <w:sz w:val="20"/>
          <w:szCs w:val="24"/>
        </w:rPr>
        <w:t>licence</w:t>
      </w:r>
      <w:proofErr w:type="spellEnd"/>
      <w:r w:rsidR="00423FC7" w:rsidRPr="00E040AC">
        <w:rPr>
          <w:rFonts w:ascii="Book Antiqua" w:hAnsi="Book Antiqua"/>
          <w:bCs/>
          <w:i/>
          <w:sz w:val="20"/>
          <w:szCs w:val="24"/>
        </w:rPr>
        <w:t xml:space="preserve">. </w:t>
      </w:r>
      <w:proofErr w:type="spellStart"/>
      <w:r w:rsidR="00423FC7" w:rsidRPr="00E040AC">
        <w:rPr>
          <w:rFonts w:ascii="Book Antiqua" w:hAnsi="Book Antiqua"/>
          <w:bCs/>
          <w:i/>
          <w:sz w:val="20"/>
          <w:szCs w:val="24"/>
        </w:rPr>
        <w:t>Amortisation</w:t>
      </w:r>
      <w:proofErr w:type="spellEnd"/>
      <w:r w:rsidR="00423FC7" w:rsidRPr="00E040AC">
        <w:rPr>
          <w:rFonts w:ascii="Book Antiqua" w:hAnsi="Book Antiqua"/>
          <w:bCs/>
          <w:i/>
          <w:sz w:val="20"/>
          <w:szCs w:val="24"/>
        </w:rPr>
        <w:t xml:space="preserve"> of </w:t>
      </w:r>
      <w:proofErr w:type="spellStart"/>
      <w:r w:rsidR="002F2A6F" w:rsidRPr="00E040AC">
        <w:rPr>
          <w:rFonts w:ascii="Book Antiqua" w:hAnsi="Book Antiqua"/>
          <w:bCs/>
          <w:i/>
          <w:sz w:val="20"/>
          <w:szCs w:val="24"/>
        </w:rPr>
        <w:t>Rs</w:t>
      </w:r>
      <w:proofErr w:type="spellEnd"/>
      <w:r w:rsidR="002F2A6F" w:rsidRPr="00E040AC">
        <w:rPr>
          <w:rFonts w:ascii="Book Antiqua" w:hAnsi="Book Antiqua"/>
          <w:bCs/>
          <w:i/>
          <w:sz w:val="20"/>
          <w:szCs w:val="24"/>
        </w:rPr>
        <w:t xml:space="preserve"> 2.5</w:t>
      </w:r>
      <w:r w:rsidRPr="00E040AC">
        <w:rPr>
          <w:rFonts w:ascii="Book Antiqua" w:hAnsi="Book Antiqua"/>
          <w:bCs/>
          <w:i/>
          <w:sz w:val="20"/>
          <w:szCs w:val="24"/>
        </w:rPr>
        <w:t xml:space="preserve"> million (15 million/5 years x 5/12) should have been charged from 1 </w:t>
      </w:r>
      <w:r w:rsidR="002F2A6F" w:rsidRPr="00E040AC">
        <w:rPr>
          <w:rFonts w:ascii="Book Antiqua" w:hAnsi="Book Antiqua"/>
          <w:bCs/>
          <w:i/>
          <w:sz w:val="20"/>
          <w:szCs w:val="24"/>
        </w:rPr>
        <w:t xml:space="preserve">February to the year end. This amount </w:t>
      </w:r>
      <w:r w:rsidRPr="00E040AC">
        <w:rPr>
          <w:rFonts w:ascii="Book Antiqua" w:hAnsi="Book Antiqua"/>
          <w:bCs/>
          <w:i/>
          <w:sz w:val="20"/>
          <w:szCs w:val="24"/>
        </w:rPr>
        <w:t>represents less than 1% of revenue and only 2·6% of profit before tax, and is not considered material to profit.</w:t>
      </w:r>
      <w:r w:rsidRPr="00E040AC">
        <w:rPr>
          <w:rFonts w:ascii="Book Antiqua" w:hAnsi="Book Antiqua"/>
          <w:bCs/>
          <w:i/>
          <w:sz w:val="20"/>
          <w:szCs w:val="24"/>
        </w:rPr>
        <w:br/>
      </w:r>
    </w:p>
    <w:p w:rsidR="002F2A6F" w:rsidRPr="00E040AC" w:rsidRDefault="00E323B6" w:rsidP="00423FC7">
      <w:pPr>
        <w:pStyle w:val="ListParagraph"/>
        <w:tabs>
          <w:tab w:val="left" w:pos="1170"/>
        </w:tabs>
        <w:ind w:left="720"/>
        <w:rPr>
          <w:rFonts w:ascii="Book Antiqua" w:hAnsi="Book Antiqua"/>
          <w:b/>
          <w:bCs/>
          <w:i/>
          <w:sz w:val="20"/>
          <w:szCs w:val="24"/>
        </w:rPr>
      </w:pPr>
      <w:r w:rsidRPr="00E040AC">
        <w:rPr>
          <w:rFonts w:ascii="Book Antiqua" w:hAnsi="Book Antiqua"/>
          <w:b/>
          <w:bCs/>
          <w:i/>
          <w:sz w:val="20"/>
          <w:szCs w:val="24"/>
        </w:rPr>
        <w:t>Evidence</w:t>
      </w:r>
      <w:r w:rsidRPr="00E040AC">
        <w:rPr>
          <w:rFonts w:ascii="Book Antiqua" w:hAnsi="Book Antiqua"/>
          <w:b/>
          <w:bCs/>
          <w:i/>
          <w:sz w:val="20"/>
          <w:szCs w:val="24"/>
        </w:rPr>
        <w:br/>
      </w:r>
    </w:p>
    <w:p w:rsidR="002F2A6F" w:rsidRPr="00E040AC" w:rsidRDefault="00E323B6" w:rsidP="002F2A6F">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 xml:space="preserve">A copy of the distribution </w:t>
      </w:r>
      <w:proofErr w:type="spellStart"/>
      <w:r w:rsidRPr="00E040AC">
        <w:rPr>
          <w:rFonts w:ascii="Book Antiqua" w:hAnsi="Book Antiqua"/>
          <w:bCs/>
          <w:i/>
          <w:sz w:val="20"/>
          <w:szCs w:val="24"/>
        </w:rPr>
        <w:t>licence</w:t>
      </w:r>
      <w:proofErr w:type="spellEnd"/>
      <w:r w:rsidRPr="00E040AC">
        <w:rPr>
          <w:rFonts w:ascii="Book Antiqua" w:hAnsi="Book Antiqua"/>
          <w:bCs/>
          <w:i/>
          <w:sz w:val="20"/>
          <w:szCs w:val="24"/>
        </w:rPr>
        <w:t xml:space="preserve">, confirming the five-year period of the </w:t>
      </w:r>
      <w:proofErr w:type="spellStart"/>
      <w:r w:rsidRPr="00E040AC">
        <w:rPr>
          <w:rFonts w:ascii="Book Antiqua" w:hAnsi="Book Antiqua"/>
          <w:bCs/>
          <w:i/>
          <w:sz w:val="20"/>
          <w:szCs w:val="24"/>
        </w:rPr>
        <w:t>licence</w:t>
      </w:r>
      <w:proofErr w:type="spellEnd"/>
      <w:r w:rsidRPr="00E040AC">
        <w:rPr>
          <w:rFonts w:ascii="Book Antiqua" w:hAnsi="Book Antiqua"/>
          <w:bCs/>
          <w:i/>
          <w:sz w:val="20"/>
          <w:szCs w:val="24"/>
        </w:rPr>
        <w:t xml:space="preserve">, and the cost of </w:t>
      </w:r>
      <w:proofErr w:type="spellStart"/>
      <w:r w:rsidR="002F2A6F" w:rsidRPr="00E040AC">
        <w:rPr>
          <w:rFonts w:ascii="Book Antiqua" w:hAnsi="Book Antiqua"/>
          <w:bCs/>
          <w:i/>
          <w:sz w:val="20"/>
          <w:szCs w:val="24"/>
        </w:rPr>
        <w:t>Rs</w:t>
      </w:r>
      <w:proofErr w:type="spellEnd"/>
      <w:r w:rsidR="002F2A6F" w:rsidRPr="00E040AC">
        <w:rPr>
          <w:rFonts w:ascii="Book Antiqua" w:hAnsi="Book Antiqua"/>
          <w:bCs/>
          <w:i/>
          <w:sz w:val="20"/>
          <w:szCs w:val="24"/>
        </w:rPr>
        <w:t xml:space="preserve"> 30 million.</w:t>
      </w:r>
    </w:p>
    <w:p w:rsidR="002F2A6F" w:rsidRPr="00E040AC" w:rsidRDefault="00E323B6" w:rsidP="002F2A6F">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Agreement of the cash paid to the ba</w:t>
      </w:r>
      <w:r w:rsidR="002F2A6F" w:rsidRPr="00E040AC">
        <w:rPr>
          <w:rFonts w:ascii="Book Antiqua" w:hAnsi="Book Antiqua"/>
          <w:bCs/>
          <w:i/>
          <w:sz w:val="20"/>
          <w:szCs w:val="24"/>
        </w:rPr>
        <w:t>nk statement and the cash book.</w:t>
      </w:r>
    </w:p>
    <w:p w:rsidR="002F2A6F" w:rsidRPr="00E040AC" w:rsidRDefault="002F2A6F" w:rsidP="002F2A6F">
      <w:pPr>
        <w:pStyle w:val="ListParagraph"/>
        <w:tabs>
          <w:tab w:val="left" w:pos="1170"/>
        </w:tabs>
        <w:ind w:left="1080"/>
        <w:rPr>
          <w:rFonts w:ascii="Book Antiqua" w:hAnsi="Book Antiqua"/>
          <w:bCs/>
          <w:i/>
          <w:sz w:val="20"/>
          <w:szCs w:val="24"/>
        </w:rPr>
      </w:pPr>
    </w:p>
    <w:p w:rsidR="002F2A6F" w:rsidRPr="00E040AC" w:rsidRDefault="00E323B6" w:rsidP="002F2A6F">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Minutes of a discussion with management regarding the apparent non-</w:t>
      </w:r>
      <w:proofErr w:type="spellStart"/>
      <w:r w:rsidRPr="00E040AC">
        <w:rPr>
          <w:rFonts w:ascii="Book Antiqua" w:hAnsi="Book Antiqua"/>
          <w:bCs/>
          <w:i/>
          <w:sz w:val="20"/>
          <w:szCs w:val="24"/>
        </w:rPr>
        <w:t>amortisation</w:t>
      </w:r>
      <w:proofErr w:type="spellEnd"/>
      <w:r w:rsidRPr="00E040AC">
        <w:rPr>
          <w:rFonts w:ascii="Book Antiqua" w:hAnsi="Book Antiqua"/>
          <w:bCs/>
          <w:i/>
          <w:sz w:val="20"/>
          <w:szCs w:val="24"/>
        </w:rPr>
        <w:t xml:space="preserve"> of the </w:t>
      </w:r>
      <w:proofErr w:type="spellStart"/>
      <w:r w:rsidRPr="00E040AC">
        <w:rPr>
          <w:rFonts w:ascii="Book Antiqua" w:hAnsi="Book Antiqua"/>
          <w:bCs/>
          <w:i/>
          <w:sz w:val="20"/>
          <w:szCs w:val="24"/>
        </w:rPr>
        <w:t>licence</w:t>
      </w:r>
      <w:proofErr w:type="spellEnd"/>
      <w:r w:rsidR="002F2A6F" w:rsidRPr="00E040AC">
        <w:rPr>
          <w:rFonts w:ascii="Book Antiqua" w:hAnsi="Book Antiqua"/>
          <w:bCs/>
          <w:i/>
          <w:sz w:val="20"/>
          <w:szCs w:val="24"/>
        </w:rPr>
        <w:t xml:space="preserve">, including any reasons </w:t>
      </w:r>
      <w:r w:rsidRPr="00E040AC">
        <w:rPr>
          <w:rFonts w:ascii="Book Antiqua" w:hAnsi="Book Antiqua"/>
          <w:bCs/>
          <w:i/>
          <w:sz w:val="20"/>
          <w:szCs w:val="24"/>
        </w:rPr>
        <w:t>gi</w:t>
      </w:r>
      <w:r w:rsidR="002F2A6F" w:rsidRPr="00E040AC">
        <w:rPr>
          <w:rFonts w:ascii="Book Antiqua" w:hAnsi="Book Antiqua"/>
          <w:bCs/>
          <w:i/>
          <w:sz w:val="20"/>
          <w:szCs w:val="24"/>
        </w:rPr>
        <w:t>ven for the non-</w:t>
      </w:r>
      <w:proofErr w:type="spellStart"/>
      <w:r w:rsidR="002F2A6F" w:rsidRPr="00E040AC">
        <w:rPr>
          <w:rFonts w:ascii="Book Antiqua" w:hAnsi="Book Antiqua"/>
          <w:bCs/>
          <w:i/>
          <w:sz w:val="20"/>
          <w:szCs w:val="24"/>
        </w:rPr>
        <w:t>amortisation</w:t>
      </w:r>
      <w:proofErr w:type="spellEnd"/>
      <w:r w:rsidR="002F2A6F" w:rsidRPr="00E040AC">
        <w:rPr>
          <w:rFonts w:ascii="Book Antiqua" w:hAnsi="Book Antiqua"/>
          <w:bCs/>
          <w:i/>
          <w:sz w:val="20"/>
          <w:szCs w:val="24"/>
        </w:rPr>
        <w:t>.</w:t>
      </w:r>
    </w:p>
    <w:p w:rsidR="002F2A6F" w:rsidRPr="00E040AC" w:rsidRDefault="002F2A6F" w:rsidP="002F2A6F">
      <w:pPr>
        <w:pStyle w:val="ListParagraph"/>
        <w:rPr>
          <w:rFonts w:ascii="Book Antiqua" w:hAnsi="Book Antiqua"/>
          <w:bCs/>
          <w:i/>
          <w:sz w:val="20"/>
          <w:szCs w:val="24"/>
        </w:rPr>
      </w:pPr>
    </w:p>
    <w:p w:rsidR="00640513" w:rsidRPr="00E040AC" w:rsidRDefault="00E323B6" w:rsidP="002F2A6F">
      <w:pPr>
        <w:pStyle w:val="ListParagraph"/>
        <w:numPr>
          <w:ilvl w:val="0"/>
          <w:numId w:val="20"/>
        </w:numPr>
        <w:tabs>
          <w:tab w:val="left" w:pos="1170"/>
        </w:tabs>
        <w:rPr>
          <w:rFonts w:ascii="Book Antiqua" w:hAnsi="Book Antiqua"/>
          <w:bCs/>
          <w:i/>
          <w:sz w:val="20"/>
          <w:szCs w:val="24"/>
        </w:rPr>
      </w:pPr>
      <w:r w:rsidRPr="00E040AC">
        <w:rPr>
          <w:rFonts w:ascii="Book Antiqua" w:hAnsi="Book Antiqua"/>
          <w:bCs/>
          <w:i/>
          <w:sz w:val="20"/>
          <w:szCs w:val="24"/>
        </w:rPr>
        <w:t>Sales records in relation to the soft drink and also forecast sales, to determine the future</w:t>
      </w:r>
      <w:r w:rsidR="002F2A6F" w:rsidRPr="00E040AC">
        <w:rPr>
          <w:rFonts w:ascii="Book Antiqua" w:hAnsi="Book Antiqua"/>
          <w:bCs/>
          <w:i/>
          <w:sz w:val="20"/>
          <w:szCs w:val="24"/>
        </w:rPr>
        <w:t xml:space="preserve"> economic benefit to be derived</w:t>
      </w:r>
      <w:r w:rsidR="00E040AC">
        <w:rPr>
          <w:rFonts w:ascii="Book Antiqua" w:hAnsi="Book Antiqua"/>
          <w:bCs/>
          <w:i/>
          <w:sz w:val="20"/>
          <w:szCs w:val="24"/>
        </w:rPr>
        <w:t xml:space="preserve"> </w:t>
      </w:r>
      <w:r w:rsidRPr="00E040AC">
        <w:rPr>
          <w:rFonts w:ascii="Book Antiqua" w:hAnsi="Book Antiqua"/>
          <w:bCs/>
          <w:i/>
          <w:sz w:val="20"/>
          <w:szCs w:val="24"/>
        </w:rPr>
        <w:t xml:space="preserve">from the </w:t>
      </w:r>
      <w:proofErr w:type="spellStart"/>
      <w:r w:rsidRPr="00E040AC">
        <w:rPr>
          <w:rFonts w:ascii="Book Antiqua" w:hAnsi="Book Antiqua"/>
          <w:bCs/>
          <w:i/>
          <w:sz w:val="20"/>
          <w:szCs w:val="24"/>
        </w:rPr>
        <w:t>licence</w:t>
      </w:r>
      <w:proofErr w:type="spellEnd"/>
      <w:r w:rsidRPr="00E040AC">
        <w:rPr>
          <w:rFonts w:ascii="Book Antiqua" w:hAnsi="Book Antiqua"/>
          <w:bCs/>
          <w:i/>
          <w:sz w:val="20"/>
          <w:szCs w:val="24"/>
        </w:rPr>
        <w:t>.</w:t>
      </w:r>
    </w:p>
    <w:p w:rsidR="00E323B6" w:rsidRPr="00E040AC" w:rsidRDefault="00E323B6" w:rsidP="00B70811">
      <w:pPr>
        <w:ind w:hanging="567"/>
        <w:jc w:val="both"/>
        <w:rPr>
          <w:rFonts w:ascii="Book Antiqua" w:hAnsi="Book Antiqua"/>
          <w:b/>
          <w:bCs/>
          <w:i/>
          <w:sz w:val="24"/>
          <w:szCs w:val="24"/>
        </w:rPr>
      </w:pPr>
    </w:p>
    <w:p w:rsidR="00640513" w:rsidRDefault="00640513" w:rsidP="00B70811">
      <w:pPr>
        <w:ind w:hanging="567"/>
        <w:jc w:val="both"/>
        <w:rPr>
          <w:rFonts w:ascii="Book Antiqua" w:hAnsi="Book Antiqua" w:cs="Helvetica"/>
          <w:b/>
          <w:color w:val="000000"/>
          <w:sz w:val="20"/>
        </w:rPr>
      </w:pPr>
      <w:r w:rsidRPr="00B70811">
        <w:rPr>
          <w:rFonts w:ascii="Book Antiqua" w:hAnsi="Book Antiqua" w:cs="Helvetica"/>
          <w:b/>
          <w:color w:val="000000"/>
          <w:sz w:val="20"/>
        </w:rPr>
        <w:t xml:space="preserve">Question </w:t>
      </w:r>
      <w:r>
        <w:rPr>
          <w:rFonts w:ascii="Book Antiqua" w:hAnsi="Book Antiqua" w:cs="Helvetica"/>
          <w:b/>
          <w:color w:val="000000"/>
          <w:sz w:val="20"/>
        </w:rPr>
        <w:t>4</w:t>
      </w:r>
    </w:p>
    <w:p w:rsidR="006A10AD" w:rsidRPr="007A6011" w:rsidRDefault="006A10AD" w:rsidP="006A10AD">
      <w:pPr>
        <w:pStyle w:val="NoSpacing"/>
        <w:rPr>
          <w:rFonts w:ascii="Book Antiqua" w:hAnsi="Book Antiqua"/>
          <w:sz w:val="20"/>
        </w:rPr>
      </w:pPr>
      <w:r w:rsidRPr="007A6011">
        <w:rPr>
          <w:rFonts w:ascii="Book Antiqua" w:hAnsi="Book Antiqua"/>
          <w:sz w:val="20"/>
        </w:rPr>
        <w:t>You are a manager in charge of the audit of Marvelous Manufacturing. Y</w:t>
      </w:r>
      <w:r>
        <w:rPr>
          <w:rFonts w:ascii="Book Antiqua" w:hAnsi="Book Antiqua"/>
          <w:sz w:val="20"/>
        </w:rPr>
        <w:t xml:space="preserve">our subsequent events review </w:t>
      </w:r>
      <w:r w:rsidRPr="007A6011">
        <w:rPr>
          <w:rFonts w:ascii="Book Antiqua" w:hAnsi="Book Antiqua"/>
          <w:sz w:val="20"/>
        </w:rPr>
        <w:t>for the year ended 31 December 2016 has identified the following events, all of which took place after the reporting period:</w:t>
      </w:r>
    </w:p>
    <w:p w:rsidR="006A10AD" w:rsidRPr="007A6011" w:rsidRDefault="006A10AD" w:rsidP="006A10AD">
      <w:pPr>
        <w:pStyle w:val="NoSpacing"/>
        <w:ind w:left="720" w:hanging="720"/>
        <w:jc w:val="both"/>
        <w:rPr>
          <w:rFonts w:ascii="Book Antiqua" w:hAnsi="Book Antiqua"/>
          <w:sz w:val="20"/>
        </w:rPr>
      </w:pPr>
    </w:p>
    <w:p w:rsidR="006A10AD" w:rsidRPr="007A6011" w:rsidRDefault="006A10AD" w:rsidP="00E70187">
      <w:pPr>
        <w:pStyle w:val="NoSpacing"/>
        <w:numPr>
          <w:ilvl w:val="0"/>
          <w:numId w:val="4"/>
        </w:numPr>
        <w:ind w:left="360"/>
        <w:rPr>
          <w:rFonts w:ascii="Book Antiqua" w:hAnsi="Book Antiqua"/>
          <w:sz w:val="20"/>
        </w:rPr>
      </w:pPr>
      <w:r w:rsidRPr="007A6011">
        <w:rPr>
          <w:rFonts w:ascii="Book Antiqua" w:hAnsi="Book Antiqua"/>
          <w:sz w:val="20"/>
        </w:rPr>
        <w:t xml:space="preserve">A third of the sales force was made redundant. Provision has been made in the financial statement for the year ended 31 December 2016 for redundancy payment of </w:t>
      </w:r>
      <w:proofErr w:type="spellStart"/>
      <w:r w:rsidRPr="007A6011">
        <w:rPr>
          <w:rFonts w:ascii="Book Antiqua" w:hAnsi="Book Antiqua"/>
          <w:sz w:val="20"/>
        </w:rPr>
        <w:t>Rs</w:t>
      </w:r>
      <w:proofErr w:type="spellEnd"/>
      <w:r w:rsidRPr="007A6011">
        <w:rPr>
          <w:rFonts w:ascii="Book Antiqua" w:hAnsi="Book Antiqua"/>
          <w:sz w:val="20"/>
        </w:rPr>
        <w:t xml:space="preserve"> 5 million.</w:t>
      </w:r>
    </w:p>
    <w:p w:rsidR="006A10AD" w:rsidRPr="007A6011" w:rsidRDefault="006A10AD" w:rsidP="006A10AD">
      <w:pPr>
        <w:pStyle w:val="NoSpacing"/>
        <w:ind w:left="360"/>
        <w:rPr>
          <w:rFonts w:ascii="Book Antiqua" w:hAnsi="Book Antiqua"/>
          <w:sz w:val="20"/>
        </w:rPr>
      </w:pPr>
    </w:p>
    <w:p w:rsidR="006A10AD" w:rsidRPr="007A6011" w:rsidRDefault="006A10AD" w:rsidP="00E70187">
      <w:pPr>
        <w:pStyle w:val="NoSpacing"/>
        <w:numPr>
          <w:ilvl w:val="0"/>
          <w:numId w:val="4"/>
        </w:numPr>
        <w:ind w:left="360"/>
        <w:rPr>
          <w:rFonts w:ascii="Book Antiqua" w:hAnsi="Book Antiqua"/>
          <w:sz w:val="20"/>
        </w:rPr>
      </w:pPr>
      <w:r w:rsidRPr="007A6011">
        <w:rPr>
          <w:rFonts w:ascii="Book Antiqua" w:hAnsi="Book Antiqua"/>
          <w:sz w:val="20"/>
        </w:rPr>
        <w:t xml:space="preserve">One of Marvelous Manufacturing’s largest customers, Rafters Retail, notified its intention to go in liquidation with an outstanding debt of </w:t>
      </w:r>
      <w:proofErr w:type="spellStart"/>
      <w:r w:rsidRPr="007A6011">
        <w:rPr>
          <w:rFonts w:ascii="Book Antiqua" w:hAnsi="Book Antiqua"/>
          <w:sz w:val="20"/>
        </w:rPr>
        <w:t>Rs</w:t>
      </w:r>
      <w:proofErr w:type="spellEnd"/>
      <w:r w:rsidRPr="007A6011">
        <w:rPr>
          <w:rFonts w:ascii="Book Antiqua" w:hAnsi="Book Antiqua"/>
          <w:sz w:val="20"/>
        </w:rPr>
        <w:t xml:space="preserve"> 2.5 million. The directors consider that the current general provision for bad debts will cover any potential loss.</w:t>
      </w:r>
    </w:p>
    <w:p w:rsidR="006A10AD" w:rsidRPr="007A6011" w:rsidRDefault="006A10AD" w:rsidP="006A10AD">
      <w:pPr>
        <w:pStyle w:val="NoSpacing"/>
        <w:ind w:left="360"/>
        <w:rPr>
          <w:rFonts w:ascii="Book Antiqua" w:hAnsi="Book Antiqua"/>
          <w:sz w:val="20"/>
        </w:rPr>
      </w:pPr>
    </w:p>
    <w:p w:rsidR="006A10AD" w:rsidRPr="007A6011" w:rsidRDefault="006A10AD" w:rsidP="00E70187">
      <w:pPr>
        <w:pStyle w:val="NoSpacing"/>
        <w:numPr>
          <w:ilvl w:val="0"/>
          <w:numId w:val="4"/>
        </w:numPr>
        <w:ind w:left="360"/>
        <w:rPr>
          <w:rFonts w:ascii="Book Antiqua" w:hAnsi="Book Antiqua"/>
          <w:sz w:val="20"/>
        </w:rPr>
      </w:pPr>
      <w:r w:rsidRPr="007A6011">
        <w:rPr>
          <w:rFonts w:ascii="Book Antiqua" w:hAnsi="Book Antiqua"/>
          <w:sz w:val="20"/>
        </w:rPr>
        <w:t xml:space="preserve">A writ has been issued against the company by former sales director who is claiming </w:t>
      </w:r>
      <w:proofErr w:type="spellStart"/>
      <w:r w:rsidRPr="007A6011">
        <w:rPr>
          <w:rFonts w:ascii="Book Antiqua" w:hAnsi="Book Antiqua"/>
          <w:sz w:val="20"/>
        </w:rPr>
        <w:t>Rs</w:t>
      </w:r>
      <w:proofErr w:type="spellEnd"/>
      <w:r w:rsidRPr="007A6011">
        <w:rPr>
          <w:rFonts w:ascii="Book Antiqua" w:hAnsi="Book Antiqua"/>
          <w:sz w:val="20"/>
        </w:rPr>
        <w:t xml:space="preserve"> 1.2 million for breach of his service agreement following his dismissal during the year ended 31 December 2016. No provision has been made in the financial statements for the year ended 31 December 2016 in respect of this claim.</w:t>
      </w:r>
    </w:p>
    <w:p w:rsidR="006A10AD" w:rsidRPr="007A6011" w:rsidRDefault="006A10AD" w:rsidP="006A10AD">
      <w:pPr>
        <w:pStyle w:val="NoSpacing"/>
        <w:ind w:left="360"/>
        <w:rPr>
          <w:rFonts w:ascii="Book Antiqua" w:hAnsi="Book Antiqua"/>
          <w:sz w:val="20"/>
        </w:rPr>
      </w:pPr>
    </w:p>
    <w:p w:rsidR="006A10AD" w:rsidRPr="007A6011" w:rsidRDefault="006A10AD" w:rsidP="00E70187">
      <w:pPr>
        <w:pStyle w:val="NoSpacing"/>
        <w:numPr>
          <w:ilvl w:val="0"/>
          <w:numId w:val="4"/>
        </w:numPr>
        <w:ind w:left="360"/>
        <w:rPr>
          <w:rFonts w:ascii="Book Antiqua" w:hAnsi="Book Antiqua"/>
          <w:sz w:val="20"/>
        </w:rPr>
      </w:pPr>
      <w:r w:rsidRPr="007A6011">
        <w:rPr>
          <w:rFonts w:ascii="Book Antiqua" w:hAnsi="Book Antiqua"/>
          <w:sz w:val="20"/>
        </w:rPr>
        <w:t xml:space="preserve">A fire at the company’s warehouse destroyed its entire inventory. The inventories had a book value of </w:t>
      </w:r>
      <w:proofErr w:type="spellStart"/>
      <w:r w:rsidRPr="007A6011">
        <w:rPr>
          <w:rFonts w:ascii="Book Antiqua" w:hAnsi="Book Antiqua"/>
          <w:sz w:val="20"/>
        </w:rPr>
        <w:t>Rs</w:t>
      </w:r>
      <w:proofErr w:type="spellEnd"/>
      <w:r w:rsidRPr="007A6011">
        <w:rPr>
          <w:rFonts w:ascii="Book Antiqua" w:hAnsi="Book Antiqua"/>
          <w:sz w:val="20"/>
        </w:rPr>
        <w:t xml:space="preserve"> 20 million. This loss has not been included in the financial statements for the year ended 31 December 2016.</w:t>
      </w:r>
    </w:p>
    <w:p w:rsidR="006A10AD" w:rsidRPr="007A6011" w:rsidRDefault="006A10AD" w:rsidP="006A10AD">
      <w:pPr>
        <w:pStyle w:val="NoSpacing"/>
        <w:jc w:val="both"/>
        <w:rPr>
          <w:rFonts w:ascii="Book Antiqua" w:hAnsi="Book Antiqua"/>
          <w:b/>
          <w:sz w:val="20"/>
        </w:rPr>
      </w:pPr>
      <w:r w:rsidRPr="007A6011">
        <w:rPr>
          <w:rFonts w:ascii="Book Antiqua" w:hAnsi="Book Antiqua"/>
          <w:b/>
          <w:sz w:val="20"/>
        </w:rPr>
        <w:tab/>
      </w:r>
    </w:p>
    <w:p w:rsidR="006A10AD" w:rsidRPr="007A6011" w:rsidRDefault="006A10AD" w:rsidP="006A10AD">
      <w:pPr>
        <w:pStyle w:val="NoSpacing"/>
        <w:jc w:val="both"/>
        <w:rPr>
          <w:rFonts w:ascii="Book Antiqua" w:hAnsi="Book Antiqua"/>
          <w:b/>
          <w:sz w:val="20"/>
        </w:rPr>
      </w:pPr>
      <w:r w:rsidRPr="007A6011">
        <w:rPr>
          <w:rFonts w:ascii="Book Antiqua" w:hAnsi="Book Antiqua"/>
          <w:b/>
          <w:sz w:val="20"/>
        </w:rPr>
        <w:t>Required:</w:t>
      </w:r>
    </w:p>
    <w:p w:rsidR="006A10AD" w:rsidRPr="007A6011" w:rsidRDefault="006A10AD" w:rsidP="006A10AD">
      <w:pPr>
        <w:pStyle w:val="NoSpacing"/>
        <w:rPr>
          <w:rFonts w:ascii="Book Antiqua" w:hAnsi="Book Antiqua"/>
          <w:b/>
          <w:sz w:val="20"/>
        </w:rPr>
      </w:pPr>
      <w:r w:rsidRPr="007A6011">
        <w:rPr>
          <w:rFonts w:ascii="Book Antiqua" w:hAnsi="Book Antiqua"/>
          <w:b/>
          <w:sz w:val="20"/>
        </w:rPr>
        <w:t>State the enquiries you would make and the evidence you would seek in order to reach a conclusion on the accounting treatment of the above in the financial statements for the year ended 31 December 2016.</w:t>
      </w:r>
    </w:p>
    <w:p w:rsidR="006A10AD" w:rsidRPr="007A6011" w:rsidRDefault="006A10AD" w:rsidP="006A10AD">
      <w:pPr>
        <w:pStyle w:val="NoSpacing"/>
        <w:ind w:left="720"/>
        <w:jc w:val="right"/>
        <w:rPr>
          <w:rFonts w:ascii="Book Antiqua" w:hAnsi="Book Antiqua"/>
          <w:b/>
          <w:sz w:val="20"/>
        </w:rPr>
      </w:pPr>
      <w:r>
        <w:rPr>
          <w:rFonts w:ascii="Book Antiqua" w:hAnsi="Book Antiqua"/>
          <w:b/>
          <w:sz w:val="20"/>
        </w:rPr>
        <w:t>(Total 20 M</w:t>
      </w:r>
      <w:r w:rsidRPr="007A6011">
        <w:rPr>
          <w:rFonts w:ascii="Book Antiqua" w:hAnsi="Book Antiqua"/>
          <w:b/>
          <w:sz w:val="20"/>
        </w:rPr>
        <w:t>arks)</w:t>
      </w:r>
    </w:p>
    <w:p w:rsidR="006E37EF" w:rsidRDefault="006E37EF">
      <w:pPr>
        <w:widowControl/>
        <w:spacing w:after="200" w:line="276" w:lineRule="auto"/>
        <w:rPr>
          <w:rFonts w:ascii="Book Antiqua" w:hAnsi="Book Antiqua"/>
          <w:b/>
          <w:sz w:val="20"/>
        </w:rPr>
      </w:pPr>
      <w:r>
        <w:rPr>
          <w:rFonts w:ascii="Book Antiqua" w:hAnsi="Book Antiqua"/>
          <w:b/>
          <w:sz w:val="20"/>
        </w:rPr>
        <w:br w:type="page"/>
      </w:r>
    </w:p>
    <w:p w:rsidR="000B2214" w:rsidRDefault="000B2214" w:rsidP="000B2214"/>
    <w:p w:rsidR="000B2214" w:rsidRPr="00AF156D" w:rsidRDefault="00AF156D" w:rsidP="000B2214">
      <w:pPr>
        <w:rPr>
          <w:rFonts w:ascii="Book Antiqua" w:hAnsi="Book Antiqua"/>
          <w:b/>
          <w:i/>
          <w:sz w:val="20"/>
          <w:szCs w:val="20"/>
        </w:rPr>
      </w:pPr>
      <w:r w:rsidRPr="00AF156D">
        <w:rPr>
          <w:rFonts w:ascii="Book Antiqua" w:hAnsi="Book Antiqua"/>
          <w:b/>
          <w:i/>
          <w:sz w:val="20"/>
          <w:szCs w:val="20"/>
        </w:rPr>
        <w:t>Answer:</w:t>
      </w:r>
      <w:r w:rsidRPr="00AF156D">
        <w:rPr>
          <w:rFonts w:ascii="Book Antiqua" w:hAnsi="Book Antiqua"/>
          <w:b/>
          <w:i/>
          <w:sz w:val="20"/>
          <w:szCs w:val="20"/>
        </w:rPr>
        <w:tab/>
      </w:r>
      <w:proofErr w:type="spellStart"/>
      <w:proofErr w:type="gramStart"/>
      <w:r w:rsidR="000B2214" w:rsidRPr="00AF156D">
        <w:rPr>
          <w:rFonts w:ascii="Book Antiqua" w:hAnsi="Book Antiqua"/>
          <w:b/>
          <w:i/>
          <w:sz w:val="20"/>
          <w:szCs w:val="20"/>
        </w:rPr>
        <w:t>Marvellous</w:t>
      </w:r>
      <w:proofErr w:type="spellEnd"/>
      <w:r w:rsidR="000B2214" w:rsidRPr="00AF156D">
        <w:rPr>
          <w:rFonts w:ascii="Book Antiqua" w:hAnsi="Book Antiqua"/>
          <w:b/>
          <w:i/>
          <w:sz w:val="20"/>
          <w:szCs w:val="20"/>
        </w:rPr>
        <w:t xml:space="preserve">  </w:t>
      </w:r>
      <w:proofErr w:type="spellStart"/>
      <w:r w:rsidR="000B2214" w:rsidRPr="00AF156D">
        <w:rPr>
          <w:rFonts w:ascii="Book Antiqua" w:hAnsi="Book Antiqua"/>
          <w:b/>
          <w:i/>
          <w:sz w:val="20"/>
          <w:szCs w:val="20"/>
        </w:rPr>
        <w:t>Manfacturing</w:t>
      </w:r>
      <w:proofErr w:type="spellEnd"/>
      <w:proofErr w:type="gramEnd"/>
    </w:p>
    <w:p w:rsidR="000B2214" w:rsidRPr="00AF156D" w:rsidRDefault="000B2214" w:rsidP="000B2214">
      <w:pPr>
        <w:rPr>
          <w:rFonts w:ascii="Book Antiqua" w:hAnsi="Book Antiqua"/>
          <w:i/>
          <w:sz w:val="20"/>
          <w:szCs w:val="20"/>
        </w:rPr>
      </w:pPr>
    </w:p>
    <w:p w:rsidR="000B2214" w:rsidRPr="00AF156D" w:rsidRDefault="000B2214" w:rsidP="000B2214">
      <w:pPr>
        <w:pStyle w:val="ListParagraph"/>
        <w:numPr>
          <w:ilvl w:val="0"/>
          <w:numId w:val="28"/>
        </w:numPr>
        <w:rPr>
          <w:rFonts w:ascii="Book Antiqua" w:hAnsi="Book Antiqua"/>
          <w:b/>
          <w:i/>
          <w:sz w:val="20"/>
          <w:szCs w:val="20"/>
        </w:rPr>
      </w:pPr>
      <w:r w:rsidRPr="00AF156D">
        <w:rPr>
          <w:rFonts w:ascii="Book Antiqua" w:hAnsi="Book Antiqua"/>
          <w:b/>
          <w:i/>
          <w:sz w:val="20"/>
          <w:szCs w:val="20"/>
        </w:rPr>
        <w:t>Redundancy  Payments</w:t>
      </w:r>
    </w:p>
    <w:p w:rsidR="000B2214" w:rsidRPr="00AF156D" w:rsidRDefault="000B2214" w:rsidP="000B2214">
      <w:pPr>
        <w:rPr>
          <w:rFonts w:ascii="Book Antiqua" w:hAnsi="Book Antiqua"/>
          <w:i/>
          <w:sz w:val="20"/>
          <w:szCs w:val="20"/>
        </w:rPr>
      </w:pPr>
      <w:r w:rsidRPr="00AF156D">
        <w:rPr>
          <w:rFonts w:ascii="Book Antiqua" w:hAnsi="Book Antiqua"/>
          <w:i/>
          <w:sz w:val="20"/>
          <w:szCs w:val="20"/>
        </w:rPr>
        <w:t xml:space="preserve">  </w:t>
      </w:r>
      <w:r w:rsidRPr="00AF156D">
        <w:rPr>
          <w:rFonts w:ascii="Book Antiqua" w:hAnsi="Book Antiqua"/>
          <w:i/>
          <w:sz w:val="20"/>
          <w:szCs w:val="20"/>
        </w:rPr>
        <w:tab/>
      </w:r>
    </w:p>
    <w:p w:rsidR="000B2214" w:rsidRPr="00AF156D" w:rsidRDefault="000B2214" w:rsidP="000B2214">
      <w:pPr>
        <w:rPr>
          <w:rFonts w:ascii="Book Antiqua" w:hAnsi="Book Antiqua"/>
          <w:b/>
          <w:i/>
          <w:sz w:val="20"/>
          <w:szCs w:val="20"/>
        </w:rPr>
      </w:pPr>
      <w:r w:rsidRPr="00AF156D">
        <w:rPr>
          <w:rFonts w:ascii="Book Antiqua" w:hAnsi="Book Antiqua"/>
          <w:b/>
          <w:i/>
          <w:sz w:val="20"/>
          <w:szCs w:val="20"/>
        </w:rPr>
        <w:tab/>
        <w:t>ENQUIRES</w:t>
      </w:r>
    </w:p>
    <w:p w:rsidR="000B2214" w:rsidRPr="00AF156D" w:rsidRDefault="000B2214" w:rsidP="000B2214">
      <w:pPr>
        <w:pStyle w:val="ListParagraph"/>
        <w:numPr>
          <w:ilvl w:val="0"/>
          <w:numId w:val="26"/>
        </w:numPr>
        <w:rPr>
          <w:rFonts w:ascii="Book Antiqua" w:hAnsi="Book Antiqua"/>
          <w:i/>
          <w:sz w:val="20"/>
          <w:szCs w:val="20"/>
        </w:rPr>
      </w:pPr>
      <w:r w:rsidRPr="00AF156D">
        <w:rPr>
          <w:rFonts w:ascii="Book Antiqua" w:hAnsi="Book Antiqua"/>
          <w:i/>
          <w:sz w:val="20"/>
          <w:szCs w:val="20"/>
        </w:rPr>
        <w:t>Are additional redundancies likely in the foreseeable future?</w:t>
      </w:r>
    </w:p>
    <w:p w:rsidR="000B2214" w:rsidRPr="00AF156D" w:rsidRDefault="000B2214" w:rsidP="000B2214">
      <w:pPr>
        <w:pStyle w:val="ListParagraph"/>
        <w:numPr>
          <w:ilvl w:val="0"/>
          <w:numId w:val="26"/>
        </w:numPr>
        <w:rPr>
          <w:rFonts w:ascii="Book Antiqua" w:hAnsi="Book Antiqua"/>
          <w:i/>
          <w:sz w:val="20"/>
          <w:szCs w:val="20"/>
        </w:rPr>
      </w:pPr>
      <w:r w:rsidRPr="00AF156D">
        <w:rPr>
          <w:rFonts w:ascii="Book Antiqua" w:hAnsi="Book Antiqua"/>
          <w:i/>
          <w:sz w:val="20"/>
          <w:szCs w:val="20"/>
        </w:rPr>
        <w:t>What are the reasons for the redundancies (e.g. reorganization of operations)?</w:t>
      </w:r>
    </w:p>
    <w:p w:rsidR="000B2214" w:rsidRPr="00AF156D" w:rsidRDefault="000B2214" w:rsidP="000B2214">
      <w:pPr>
        <w:pStyle w:val="ListParagraph"/>
        <w:numPr>
          <w:ilvl w:val="0"/>
          <w:numId w:val="26"/>
        </w:numPr>
        <w:rPr>
          <w:rFonts w:ascii="Book Antiqua" w:hAnsi="Book Antiqua"/>
          <w:i/>
          <w:sz w:val="20"/>
          <w:szCs w:val="20"/>
        </w:rPr>
      </w:pPr>
      <w:r w:rsidRPr="00AF156D">
        <w:rPr>
          <w:rFonts w:ascii="Book Antiqua" w:hAnsi="Book Antiqua"/>
          <w:i/>
          <w:sz w:val="20"/>
          <w:szCs w:val="20"/>
        </w:rPr>
        <w:t>Are the redundancies associated with the discontinuance of a business segment?</w:t>
      </w:r>
    </w:p>
    <w:p w:rsidR="000B2214" w:rsidRPr="00AF156D" w:rsidRDefault="000B2214" w:rsidP="000B2214">
      <w:pPr>
        <w:pStyle w:val="ListParagraph"/>
        <w:numPr>
          <w:ilvl w:val="0"/>
          <w:numId w:val="26"/>
        </w:numPr>
        <w:rPr>
          <w:rFonts w:ascii="Book Antiqua" w:hAnsi="Book Antiqua"/>
          <w:i/>
          <w:sz w:val="20"/>
          <w:szCs w:val="20"/>
        </w:rPr>
      </w:pPr>
      <w:r w:rsidRPr="00AF156D">
        <w:rPr>
          <w:rFonts w:ascii="Book Antiqua" w:hAnsi="Book Antiqua"/>
          <w:i/>
          <w:sz w:val="20"/>
          <w:szCs w:val="20"/>
        </w:rPr>
        <w:t xml:space="preserve">When </w:t>
      </w:r>
      <w:proofErr w:type="gramStart"/>
      <w:r w:rsidRPr="00AF156D">
        <w:rPr>
          <w:rFonts w:ascii="Book Antiqua" w:hAnsi="Book Antiqua"/>
          <w:i/>
          <w:sz w:val="20"/>
          <w:szCs w:val="20"/>
        </w:rPr>
        <w:t xml:space="preserve">were the </w:t>
      </w:r>
      <w:proofErr w:type="spellStart"/>
      <w:r w:rsidRPr="00AF156D">
        <w:rPr>
          <w:rFonts w:ascii="Book Antiqua" w:hAnsi="Book Antiqua"/>
          <w:i/>
          <w:sz w:val="20"/>
          <w:szCs w:val="20"/>
        </w:rPr>
        <w:t>directors’plans</w:t>
      </w:r>
      <w:proofErr w:type="spellEnd"/>
      <w:proofErr w:type="gramEnd"/>
      <w:r w:rsidRPr="00AF156D">
        <w:rPr>
          <w:rFonts w:ascii="Book Antiqua" w:hAnsi="Book Antiqua"/>
          <w:i/>
          <w:sz w:val="20"/>
          <w:szCs w:val="20"/>
        </w:rPr>
        <w:t xml:space="preserve"> re the redundancies announced to the workforce/made public?</w:t>
      </w:r>
    </w:p>
    <w:p w:rsidR="000B2214" w:rsidRPr="00AF156D" w:rsidRDefault="000B2214" w:rsidP="000B2214">
      <w:pPr>
        <w:rPr>
          <w:rFonts w:ascii="Book Antiqua" w:hAnsi="Book Antiqua"/>
          <w:i/>
          <w:sz w:val="20"/>
          <w:szCs w:val="20"/>
        </w:rPr>
      </w:pPr>
      <w:r w:rsidRPr="00AF156D">
        <w:rPr>
          <w:rFonts w:ascii="Book Antiqua" w:hAnsi="Book Antiqua"/>
          <w:i/>
          <w:sz w:val="20"/>
          <w:szCs w:val="20"/>
        </w:rPr>
        <w:t xml:space="preserve">    </w:t>
      </w:r>
    </w:p>
    <w:p w:rsidR="000B2214" w:rsidRPr="00AF156D" w:rsidRDefault="000B2214" w:rsidP="000B2214">
      <w:pPr>
        <w:rPr>
          <w:rFonts w:ascii="Book Antiqua" w:hAnsi="Book Antiqua"/>
          <w:i/>
          <w:sz w:val="20"/>
          <w:szCs w:val="20"/>
        </w:rPr>
      </w:pPr>
      <w:r w:rsidRPr="00AF156D">
        <w:rPr>
          <w:rFonts w:ascii="Book Antiqua" w:hAnsi="Book Antiqua"/>
          <w:b/>
          <w:i/>
          <w:sz w:val="20"/>
          <w:szCs w:val="20"/>
        </w:rPr>
        <w:tab/>
        <w:t>EVIDENCE</w:t>
      </w:r>
    </w:p>
    <w:p w:rsidR="000B2214" w:rsidRPr="00AF156D" w:rsidRDefault="000B2214" w:rsidP="000B2214">
      <w:pPr>
        <w:pStyle w:val="ListParagraph"/>
        <w:numPr>
          <w:ilvl w:val="0"/>
          <w:numId w:val="27"/>
        </w:numPr>
        <w:rPr>
          <w:rFonts w:ascii="Book Antiqua" w:hAnsi="Book Antiqua"/>
          <w:i/>
          <w:sz w:val="20"/>
          <w:szCs w:val="20"/>
        </w:rPr>
      </w:pPr>
      <w:r w:rsidRPr="00AF156D">
        <w:rPr>
          <w:rFonts w:ascii="Book Antiqua" w:hAnsi="Book Antiqua"/>
          <w:i/>
          <w:sz w:val="20"/>
          <w:szCs w:val="20"/>
        </w:rPr>
        <w:t>Client schedule showing the make-up of the provision for agreement to payroll and personnel records</w:t>
      </w:r>
    </w:p>
    <w:p w:rsidR="000B2214" w:rsidRPr="00AF156D" w:rsidRDefault="000B2214" w:rsidP="000B2214">
      <w:pPr>
        <w:pStyle w:val="ListParagraph"/>
        <w:numPr>
          <w:ilvl w:val="0"/>
          <w:numId w:val="27"/>
        </w:numPr>
        <w:rPr>
          <w:rFonts w:ascii="Book Antiqua" w:hAnsi="Book Antiqua"/>
          <w:i/>
          <w:sz w:val="20"/>
          <w:szCs w:val="20"/>
        </w:rPr>
      </w:pPr>
      <w:r w:rsidRPr="00AF156D">
        <w:rPr>
          <w:rFonts w:ascii="Book Antiqua" w:hAnsi="Book Antiqua"/>
          <w:i/>
          <w:sz w:val="20"/>
          <w:szCs w:val="20"/>
        </w:rPr>
        <w:t>Post year and cash book payments to confirm amounts provided</w:t>
      </w:r>
    </w:p>
    <w:p w:rsidR="000B2214" w:rsidRPr="00AF156D" w:rsidRDefault="000B2214" w:rsidP="000B2214">
      <w:pPr>
        <w:pStyle w:val="ListParagraph"/>
        <w:numPr>
          <w:ilvl w:val="0"/>
          <w:numId w:val="27"/>
        </w:numPr>
        <w:rPr>
          <w:rFonts w:ascii="Book Antiqua" w:hAnsi="Book Antiqua"/>
          <w:i/>
          <w:sz w:val="20"/>
          <w:szCs w:val="20"/>
        </w:rPr>
      </w:pPr>
      <w:r w:rsidRPr="00AF156D">
        <w:rPr>
          <w:rFonts w:ascii="Book Antiqua" w:hAnsi="Book Antiqua"/>
          <w:i/>
          <w:sz w:val="20"/>
          <w:szCs w:val="20"/>
        </w:rPr>
        <w:t>Redundancy notices / board minutes to confirm the date on which the decision was made.</w:t>
      </w:r>
    </w:p>
    <w:p w:rsidR="000B2214" w:rsidRPr="00AF156D" w:rsidRDefault="000B2214" w:rsidP="000B2214">
      <w:pPr>
        <w:pStyle w:val="ListParagraph"/>
        <w:numPr>
          <w:ilvl w:val="0"/>
          <w:numId w:val="27"/>
        </w:numPr>
        <w:rPr>
          <w:rFonts w:ascii="Book Antiqua" w:hAnsi="Book Antiqua"/>
          <w:i/>
          <w:sz w:val="20"/>
          <w:szCs w:val="20"/>
        </w:rPr>
      </w:pPr>
      <w:r w:rsidRPr="00AF156D">
        <w:rPr>
          <w:rFonts w:ascii="Book Antiqua" w:hAnsi="Book Antiqua"/>
          <w:i/>
          <w:sz w:val="20"/>
          <w:szCs w:val="20"/>
        </w:rPr>
        <w:t xml:space="preserve">Sales order books to establish the impact on sales level arising from the redundancy </w:t>
      </w:r>
    </w:p>
    <w:p w:rsidR="000B2214" w:rsidRPr="00AF156D" w:rsidRDefault="000B2214" w:rsidP="000B2214">
      <w:pPr>
        <w:rPr>
          <w:rFonts w:ascii="Book Antiqua" w:hAnsi="Book Antiqua"/>
          <w:i/>
          <w:sz w:val="20"/>
          <w:szCs w:val="20"/>
        </w:rPr>
      </w:pPr>
    </w:p>
    <w:p w:rsidR="000B2214" w:rsidRPr="00AF156D" w:rsidRDefault="000B2214" w:rsidP="000B2214">
      <w:pPr>
        <w:pStyle w:val="ListParagraph"/>
        <w:numPr>
          <w:ilvl w:val="0"/>
          <w:numId w:val="28"/>
        </w:numPr>
        <w:rPr>
          <w:rFonts w:ascii="Book Antiqua" w:hAnsi="Book Antiqua"/>
          <w:b/>
          <w:i/>
          <w:sz w:val="20"/>
          <w:szCs w:val="20"/>
        </w:rPr>
      </w:pPr>
      <w:r w:rsidRPr="00AF156D">
        <w:rPr>
          <w:rFonts w:ascii="Book Antiqua" w:hAnsi="Book Antiqua"/>
          <w:b/>
          <w:i/>
          <w:sz w:val="20"/>
          <w:szCs w:val="20"/>
        </w:rPr>
        <w:t>Bed Debt</w:t>
      </w:r>
    </w:p>
    <w:p w:rsidR="000B2214" w:rsidRPr="00AF156D" w:rsidRDefault="000B2214" w:rsidP="000B2214">
      <w:pPr>
        <w:pStyle w:val="ListParagraph"/>
        <w:ind w:left="720"/>
        <w:rPr>
          <w:rFonts w:ascii="Book Antiqua" w:hAnsi="Book Antiqua"/>
          <w:b/>
          <w:i/>
          <w:sz w:val="20"/>
          <w:szCs w:val="20"/>
        </w:rPr>
      </w:pPr>
    </w:p>
    <w:p w:rsidR="000B2214" w:rsidRPr="00AF156D" w:rsidRDefault="000B2214" w:rsidP="000B2214">
      <w:pPr>
        <w:rPr>
          <w:rFonts w:ascii="Book Antiqua" w:hAnsi="Book Antiqua"/>
          <w:b/>
          <w:i/>
          <w:sz w:val="20"/>
          <w:szCs w:val="20"/>
        </w:rPr>
      </w:pPr>
      <w:r w:rsidRPr="00AF156D">
        <w:rPr>
          <w:rFonts w:ascii="Book Antiqua" w:hAnsi="Book Antiqua"/>
          <w:b/>
          <w:i/>
          <w:sz w:val="20"/>
          <w:szCs w:val="20"/>
        </w:rPr>
        <w:tab/>
        <w:t>ENQUIRES</w:t>
      </w:r>
    </w:p>
    <w:p w:rsidR="000B2214" w:rsidRPr="00AF156D" w:rsidRDefault="000B2214" w:rsidP="000B2214">
      <w:pPr>
        <w:pStyle w:val="ListParagraph"/>
        <w:numPr>
          <w:ilvl w:val="0"/>
          <w:numId w:val="29"/>
        </w:numPr>
        <w:rPr>
          <w:rFonts w:ascii="Book Antiqua" w:hAnsi="Book Antiqua"/>
          <w:i/>
          <w:sz w:val="20"/>
          <w:szCs w:val="20"/>
        </w:rPr>
      </w:pPr>
      <w:r w:rsidRPr="00AF156D">
        <w:rPr>
          <w:rFonts w:ascii="Book Antiqua" w:hAnsi="Book Antiqua"/>
          <w:i/>
          <w:sz w:val="20"/>
          <w:szCs w:val="20"/>
        </w:rPr>
        <w:t>What steps are being taken to find new customers to lessen the impact of the loss of Rafters retails?</w:t>
      </w:r>
    </w:p>
    <w:p w:rsidR="000B2214" w:rsidRPr="00AF156D" w:rsidRDefault="000B2214" w:rsidP="000B2214">
      <w:pPr>
        <w:pStyle w:val="ListParagraph"/>
        <w:numPr>
          <w:ilvl w:val="0"/>
          <w:numId w:val="29"/>
        </w:numPr>
        <w:rPr>
          <w:rFonts w:ascii="Book Antiqua" w:hAnsi="Book Antiqua"/>
          <w:i/>
          <w:sz w:val="20"/>
          <w:szCs w:val="20"/>
        </w:rPr>
      </w:pPr>
      <w:r w:rsidRPr="00AF156D">
        <w:rPr>
          <w:rFonts w:ascii="Book Antiqua" w:hAnsi="Book Antiqua"/>
          <w:i/>
          <w:sz w:val="20"/>
          <w:szCs w:val="20"/>
        </w:rPr>
        <w:t>Were any inventories manufactured to order for Rafter Retail?</w:t>
      </w:r>
    </w:p>
    <w:p w:rsidR="000B2214" w:rsidRPr="00AF156D" w:rsidRDefault="000B2214" w:rsidP="000B2214">
      <w:pPr>
        <w:pStyle w:val="ListParagraph"/>
        <w:numPr>
          <w:ilvl w:val="0"/>
          <w:numId w:val="29"/>
        </w:numPr>
        <w:rPr>
          <w:rFonts w:ascii="Book Antiqua" w:hAnsi="Book Antiqua"/>
          <w:i/>
          <w:sz w:val="20"/>
          <w:szCs w:val="20"/>
        </w:rPr>
      </w:pPr>
      <w:r w:rsidRPr="00AF156D">
        <w:rPr>
          <w:rFonts w:ascii="Book Antiqua" w:hAnsi="Book Antiqua"/>
          <w:i/>
          <w:sz w:val="20"/>
          <w:szCs w:val="20"/>
        </w:rPr>
        <w:t xml:space="preserve">Have such goods been separately identified in </w:t>
      </w:r>
      <w:r w:rsidRPr="00AF156D">
        <w:rPr>
          <w:rFonts w:ascii="Book Antiqua" w:hAnsi="Book Antiqua"/>
          <w:i/>
          <w:sz w:val="20"/>
          <w:szCs w:val="20"/>
          <w:lang w:val="en-GB"/>
        </w:rPr>
        <w:t>year end</w:t>
      </w:r>
      <w:r w:rsidRPr="00AF156D">
        <w:rPr>
          <w:rFonts w:ascii="Book Antiqua" w:hAnsi="Book Antiqua"/>
          <w:i/>
          <w:sz w:val="20"/>
          <w:szCs w:val="20"/>
        </w:rPr>
        <w:t xml:space="preserve"> inventories.</w:t>
      </w:r>
    </w:p>
    <w:p w:rsidR="000B2214" w:rsidRPr="00AF156D" w:rsidRDefault="000B2214" w:rsidP="000B2214">
      <w:pPr>
        <w:pStyle w:val="ListParagraph"/>
        <w:numPr>
          <w:ilvl w:val="0"/>
          <w:numId w:val="29"/>
        </w:numPr>
        <w:rPr>
          <w:rFonts w:ascii="Book Antiqua" w:hAnsi="Book Antiqua"/>
          <w:i/>
          <w:sz w:val="20"/>
          <w:szCs w:val="20"/>
        </w:rPr>
      </w:pPr>
      <w:r w:rsidRPr="00AF156D">
        <w:rPr>
          <w:rFonts w:ascii="Book Antiqua" w:hAnsi="Book Antiqua"/>
          <w:i/>
          <w:sz w:val="20"/>
          <w:szCs w:val="20"/>
        </w:rPr>
        <w:t>What steps are being taken to recover the debt (e.g. intending meeting arranged by the liquidator)?</w:t>
      </w:r>
    </w:p>
    <w:p w:rsidR="000B2214" w:rsidRPr="00AF156D" w:rsidRDefault="000B2214" w:rsidP="000B2214">
      <w:pPr>
        <w:pStyle w:val="ListParagraph"/>
        <w:numPr>
          <w:ilvl w:val="0"/>
          <w:numId w:val="29"/>
        </w:numPr>
        <w:rPr>
          <w:rFonts w:ascii="Book Antiqua" w:hAnsi="Book Antiqua"/>
          <w:i/>
          <w:sz w:val="20"/>
          <w:szCs w:val="20"/>
        </w:rPr>
      </w:pPr>
      <w:r w:rsidRPr="00AF156D">
        <w:rPr>
          <w:rFonts w:ascii="Book Antiqua" w:hAnsi="Book Antiqua"/>
          <w:i/>
          <w:sz w:val="20"/>
          <w:szCs w:val="20"/>
        </w:rPr>
        <w:t>How much of the debt is likely to be recoverable?</w:t>
      </w:r>
    </w:p>
    <w:p w:rsidR="00F77574" w:rsidRPr="00AF156D" w:rsidRDefault="00F77574" w:rsidP="000B2214">
      <w:pPr>
        <w:rPr>
          <w:rFonts w:ascii="Book Antiqua" w:hAnsi="Book Antiqua"/>
          <w:b/>
          <w:i/>
          <w:sz w:val="20"/>
          <w:szCs w:val="20"/>
        </w:rPr>
      </w:pPr>
    </w:p>
    <w:p w:rsidR="00F77574" w:rsidRPr="00AF156D" w:rsidRDefault="00F77574" w:rsidP="000B2214">
      <w:pPr>
        <w:rPr>
          <w:rFonts w:ascii="Book Antiqua" w:hAnsi="Book Antiqua"/>
          <w:i/>
          <w:sz w:val="20"/>
          <w:szCs w:val="20"/>
        </w:rPr>
      </w:pPr>
      <w:r w:rsidRPr="00AF156D">
        <w:rPr>
          <w:rFonts w:ascii="Book Antiqua" w:hAnsi="Book Antiqua"/>
          <w:b/>
          <w:i/>
          <w:sz w:val="20"/>
          <w:szCs w:val="20"/>
        </w:rPr>
        <w:tab/>
        <w:t>EVIDENCE</w:t>
      </w:r>
      <w:r w:rsidRPr="00AF156D">
        <w:rPr>
          <w:rFonts w:ascii="Book Antiqua" w:hAnsi="Book Antiqua"/>
          <w:i/>
          <w:sz w:val="20"/>
          <w:szCs w:val="20"/>
        </w:rPr>
        <w:t xml:space="preserve"> </w:t>
      </w:r>
    </w:p>
    <w:p w:rsidR="000B2214" w:rsidRPr="00AF156D" w:rsidRDefault="000B2214" w:rsidP="00F77574">
      <w:pPr>
        <w:pStyle w:val="ListParagraph"/>
        <w:numPr>
          <w:ilvl w:val="0"/>
          <w:numId w:val="30"/>
        </w:numPr>
        <w:rPr>
          <w:rFonts w:ascii="Book Antiqua" w:hAnsi="Book Antiqua"/>
          <w:i/>
          <w:sz w:val="20"/>
          <w:szCs w:val="20"/>
        </w:rPr>
      </w:pPr>
      <w:r w:rsidRPr="00AF156D">
        <w:rPr>
          <w:rFonts w:ascii="Book Antiqua" w:hAnsi="Book Antiqua"/>
          <w:i/>
          <w:sz w:val="20"/>
          <w:szCs w:val="20"/>
        </w:rPr>
        <w:t>Correspondence with the liquidator to establish the likelihood /amount of debt recovery.</w:t>
      </w:r>
    </w:p>
    <w:p w:rsidR="000B2214" w:rsidRPr="00AF156D" w:rsidRDefault="000B2214" w:rsidP="00F77574">
      <w:pPr>
        <w:pStyle w:val="ListParagraph"/>
        <w:numPr>
          <w:ilvl w:val="0"/>
          <w:numId w:val="30"/>
        </w:numPr>
        <w:rPr>
          <w:rFonts w:ascii="Book Antiqua" w:hAnsi="Book Antiqua"/>
          <w:i/>
          <w:sz w:val="20"/>
          <w:szCs w:val="20"/>
        </w:rPr>
      </w:pPr>
      <w:r w:rsidRPr="00AF156D">
        <w:rPr>
          <w:rFonts w:ascii="Book Antiqua" w:hAnsi="Book Antiqua"/>
          <w:i/>
          <w:sz w:val="20"/>
          <w:szCs w:val="20"/>
        </w:rPr>
        <w:t>Schedule of inventory provision to establish if any provision was made against goods manufactured to order for Rafter Retail.</w:t>
      </w:r>
    </w:p>
    <w:p w:rsidR="000B2214" w:rsidRPr="00AF156D" w:rsidRDefault="000B2214" w:rsidP="00F77574">
      <w:pPr>
        <w:pStyle w:val="ListParagraph"/>
        <w:numPr>
          <w:ilvl w:val="0"/>
          <w:numId w:val="30"/>
        </w:numPr>
        <w:rPr>
          <w:rFonts w:ascii="Book Antiqua" w:hAnsi="Book Antiqua"/>
          <w:i/>
          <w:sz w:val="20"/>
          <w:szCs w:val="20"/>
        </w:rPr>
      </w:pPr>
      <w:r w:rsidRPr="00AF156D">
        <w:rPr>
          <w:rFonts w:ascii="Book Antiqua" w:hAnsi="Book Antiqua"/>
          <w:i/>
          <w:sz w:val="20"/>
          <w:szCs w:val="20"/>
        </w:rPr>
        <w:t>Insurance policy documents (if insured for such losses)</w:t>
      </w:r>
    </w:p>
    <w:p w:rsidR="000B2214" w:rsidRPr="00AF156D" w:rsidRDefault="000B2214" w:rsidP="00F77574">
      <w:pPr>
        <w:pStyle w:val="ListParagraph"/>
        <w:numPr>
          <w:ilvl w:val="0"/>
          <w:numId w:val="30"/>
        </w:numPr>
        <w:rPr>
          <w:rFonts w:ascii="Book Antiqua" w:hAnsi="Book Antiqua"/>
          <w:i/>
          <w:sz w:val="20"/>
          <w:szCs w:val="20"/>
        </w:rPr>
      </w:pPr>
      <w:r w:rsidRPr="00AF156D">
        <w:rPr>
          <w:rFonts w:ascii="Book Antiqua" w:hAnsi="Book Antiqua"/>
          <w:i/>
          <w:sz w:val="20"/>
          <w:szCs w:val="20"/>
        </w:rPr>
        <w:t xml:space="preserve">The </w:t>
      </w:r>
      <w:proofErr w:type="spellStart"/>
      <w:r w:rsidRPr="00AF156D">
        <w:rPr>
          <w:rFonts w:ascii="Book Antiqua" w:hAnsi="Book Antiqua"/>
          <w:i/>
          <w:sz w:val="20"/>
          <w:szCs w:val="20"/>
        </w:rPr>
        <w:t>make up</w:t>
      </w:r>
      <w:proofErr w:type="spellEnd"/>
      <w:r w:rsidRPr="00AF156D">
        <w:rPr>
          <w:rFonts w:ascii="Book Antiqua" w:hAnsi="Book Antiqua"/>
          <w:i/>
          <w:sz w:val="20"/>
          <w:szCs w:val="20"/>
        </w:rPr>
        <w:t xml:space="preserve"> of the current balance (i.e. </w:t>
      </w:r>
      <w:proofErr w:type="spellStart"/>
      <w:r w:rsidRPr="00AF156D">
        <w:rPr>
          <w:rFonts w:ascii="Book Antiqua" w:hAnsi="Book Antiqua"/>
          <w:i/>
          <w:sz w:val="20"/>
          <w:szCs w:val="20"/>
        </w:rPr>
        <w:t>year end</w:t>
      </w:r>
      <w:proofErr w:type="spellEnd"/>
      <w:r w:rsidRPr="00AF156D">
        <w:rPr>
          <w:rFonts w:ascii="Book Antiqua" w:hAnsi="Book Antiqua"/>
          <w:i/>
          <w:sz w:val="20"/>
          <w:szCs w:val="20"/>
        </w:rPr>
        <w:t xml:space="preserve"> balance and / post year end transactions)</w:t>
      </w:r>
    </w:p>
    <w:p w:rsidR="00F77574" w:rsidRPr="00AF156D" w:rsidRDefault="00F77574" w:rsidP="000B2214">
      <w:pPr>
        <w:rPr>
          <w:rFonts w:ascii="Book Antiqua" w:hAnsi="Book Antiqua"/>
          <w:i/>
          <w:sz w:val="20"/>
          <w:szCs w:val="20"/>
        </w:rPr>
      </w:pPr>
    </w:p>
    <w:p w:rsidR="000B2214" w:rsidRPr="00AF156D" w:rsidRDefault="000B2214" w:rsidP="00F77574">
      <w:pPr>
        <w:pStyle w:val="ListParagraph"/>
        <w:numPr>
          <w:ilvl w:val="0"/>
          <w:numId w:val="28"/>
        </w:numPr>
        <w:rPr>
          <w:rFonts w:ascii="Book Antiqua" w:hAnsi="Book Antiqua"/>
          <w:b/>
          <w:i/>
          <w:sz w:val="20"/>
          <w:szCs w:val="20"/>
        </w:rPr>
      </w:pPr>
      <w:r w:rsidRPr="00AF156D">
        <w:rPr>
          <w:rFonts w:ascii="Book Antiqua" w:hAnsi="Book Antiqua"/>
          <w:b/>
          <w:i/>
          <w:sz w:val="20"/>
          <w:szCs w:val="20"/>
        </w:rPr>
        <w:t>Claim by former sales director</w:t>
      </w:r>
    </w:p>
    <w:p w:rsidR="00F77574" w:rsidRPr="00AF156D" w:rsidRDefault="00F77574" w:rsidP="000B2214">
      <w:pPr>
        <w:rPr>
          <w:rFonts w:ascii="Book Antiqua" w:hAnsi="Book Antiqua"/>
          <w:b/>
          <w:i/>
          <w:sz w:val="20"/>
          <w:szCs w:val="20"/>
        </w:rPr>
      </w:pPr>
      <w:r w:rsidRPr="00AF156D">
        <w:rPr>
          <w:rFonts w:ascii="Book Antiqua" w:hAnsi="Book Antiqua"/>
          <w:b/>
          <w:i/>
          <w:sz w:val="20"/>
          <w:szCs w:val="20"/>
        </w:rPr>
        <w:tab/>
      </w:r>
    </w:p>
    <w:p w:rsidR="00F77574" w:rsidRPr="00AF156D" w:rsidRDefault="00F77574" w:rsidP="000B2214">
      <w:pPr>
        <w:rPr>
          <w:rFonts w:ascii="Book Antiqua" w:hAnsi="Book Antiqua"/>
          <w:i/>
          <w:sz w:val="20"/>
          <w:szCs w:val="20"/>
        </w:rPr>
      </w:pPr>
      <w:r w:rsidRPr="00AF156D">
        <w:rPr>
          <w:rFonts w:ascii="Book Antiqua" w:hAnsi="Book Antiqua"/>
          <w:b/>
          <w:i/>
          <w:sz w:val="20"/>
          <w:szCs w:val="20"/>
        </w:rPr>
        <w:tab/>
        <w:t>ENQUIRES</w:t>
      </w:r>
      <w:r w:rsidRPr="00AF156D">
        <w:rPr>
          <w:rFonts w:ascii="Book Antiqua" w:hAnsi="Book Antiqua"/>
          <w:i/>
          <w:sz w:val="20"/>
          <w:szCs w:val="20"/>
        </w:rPr>
        <w:t xml:space="preserve"> </w:t>
      </w:r>
    </w:p>
    <w:p w:rsidR="000B2214" w:rsidRPr="00AF156D" w:rsidRDefault="000B2214" w:rsidP="00F77574">
      <w:pPr>
        <w:pStyle w:val="ListParagraph"/>
        <w:numPr>
          <w:ilvl w:val="0"/>
          <w:numId w:val="31"/>
        </w:numPr>
        <w:rPr>
          <w:rFonts w:ascii="Book Antiqua" w:hAnsi="Book Antiqua"/>
          <w:i/>
          <w:sz w:val="20"/>
          <w:szCs w:val="20"/>
        </w:rPr>
      </w:pPr>
      <w:r w:rsidRPr="00AF156D">
        <w:rPr>
          <w:rFonts w:ascii="Book Antiqua" w:hAnsi="Book Antiqua"/>
          <w:i/>
          <w:sz w:val="20"/>
          <w:szCs w:val="20"/>
        </w:rPr>
        <w:t>Why was the director dismissed?</w:t>
      </w:r>
    </w:p>
    <w:p w:rsidR="000B2214" w:rsidRPr="00AF156D" w:rsidRDefault="000B2214" w:rsidP="00F77574">
      <w:pPr>
        <w:pStyle w:val="ListParagraph"/>
        <w:numPr>
          <w:ilvl w:val="0"/>
          <w:numId w:val="31"/>
        </w:numPr>
        <w:rPr>
          <w:rFonts w:ascii="Book Antiqua" w:hAnsi="Book Antiqua"/>
          <w:i/>
          <w:sz w:val="20"/>
          <w:szCs w:val="20"/>
        </w:rPr>
      </w:pPr>
      <w:r w:rsidRPr="00AF156D">
        <w:rPr>
          <w:rFonts w:ascii="Book Antiqua" w:hAnsi="Book Antiqua"/>
          <w:i/>
          <w:sz w:val="20"/>
          <w:szCs w:val="20"/>
        </w:rPr>
        <w:t>What is the nature of the alleged breach?</w:t>
      </w:r>
    </w:p>
    <w:p w:rsidR="000B2214" w:rsidRPr="00AF156D" w:rsidRDefault="000B2214" w:rsidP="00F77574">
      <w:pPr>
        <w:pStyle w:val="ListParagraph"/>
        <w:numPr>
          <w:ilvl w:val="0"/>
          <w:numId w:val="31"/>
        </w:numPr>
        <w:rPr>
          <w:rFonts w:ascii="Book Antiqua" w:hAnsi="Book Antiqua"/>
          <w:i/>
          <w:sz w:val="20"/>
          <w:szCs w:val="20"/>
        </w:rPr>
      </w:pPr>
      <w:r w:rsidRPr="00AF156D">
        <w:rPr>
          <w:rFonts w:ascii="Book Antiqua" w:hAnsi="Book Antiqua"/>
          <w:i/>
          <w:sz w:val="20"/>
          <w:szCs w:val="20"/>
        </w:rPr>
        <w:t>What are the company’s intentions? (e.g. out of the court settlement)</w:t>
      </w:r>
    </w:p>
    <w:p w:rsidR="00F77574" w:rsidRPr="00AF156D" w:rsidRDefault="00F77574" w:rsidP="000B2214">
      <w:pPr>
        <w:rPr>
          <w:rFonts w:ascii="Book Antiqua" w:hAnsi="Book Antiqua"/>
          <w:b/>
          <w:i/>
          <w:sz w:val="20"/>
          <w:szCs w:val="20"/>
        </w:rPr>
      </w:pPr>
    </w:p>
    <w:p w:rsidR="00F77574" w:rsidRPr="00AF156D" w:rsidRDefault="00F77574" w:rsidP="00F77574">
      <w:pPr>
        <w:ind w:left="360"/>
        <w:rPr>
          <w:rFonts w:ascii="Book Antiqua" w:hAnsi="Book Antiqua"/>
          <w:i/>
          <w:sz w:val="20"/>
          <w:szCs w:val="20"/>
        </w:rPr>
      </w:pPr>
      <w:r w:rsidRPr="00AF156D">
        <w:rPr>
          <w:rFonts w:ascii="Book Antiqua" w:hAnsi="Book Antiqua"/>
          <w:b/>
          <w:i/>
          <w:sz w:val="20"/>
          <w:szCs w:val="20"/>
        </w:rPr>
        <w:tab/>
        <w:t>EVIDENCE</w:t>
      </w:r>
      <w:r w:rsidRPr="00AF156D">
        <w:rPr>
          <w:rFonts w:ascii="Book Antiqua" w:hAnsi="Book Antiqua"/>
          <w:i/>
          <w:sz w:val="20"/>
          <w:szCs w:val="20"/>
        </w:rPr>
        <w:t xml:space="preserve"> </w:t>
      </w:r>
    </w:p>
    <w:p w:rsidR="000B2214" w:rsidRPr="00AF156D" w:rsidRDefault="000B2214" w:rsidP="00F77574">
      <w:pPr>
        <w:pStyle w:val="ListParagraph"/>
        <w:numPr>
          <w:ilvl w:val="0"/>
          <w:numId w:val="32"/>
        </w:numPr>
        <w:rPr>
          <w:rFonts w:ascii="Book Antiqua" w:hAnsi="Book Antiqua"/>
          <w:i/>
          <w:sz w:val="20"/>
          <w:szCs w:val="20"/>
        </w:rPr>
      </w:pPr>
      <w:r w:rsidRPr="00AF156D">
        <w:rPr>
          <w:rFonts w:ascii="Book Antiqua" w:hAnsi="Book Antiqua"/>
          <w:i/>
          <w:sz w:val="20"/>
          <w:szCs w:val="20"/>
        </w:rPr>
        <w:t>The service agreement, in order to establish whether the director’s action is in accordance with its terms.</w:t>
      </w:r>
    </w:p>
    <w:p w:rsidR="000B2214" w:rsidRPr="00AF156D" w:rsidRDefault="000B2214" w:rsidP="00F77574">
      <w:pPr>
        <w:pStyle w:val="ListParagraph"/>
        <w:numPr>
          <w:ilvl w:val="0"/>
          <w:numId w:val="32"/>
        </w:numPr>
        <w:rPr>
          <w:rFonts w:ascii="Book Antiqua" w:hAnsi="Book Antiqua"/>
          <w:i/>
          <w:sz w:val="20"/>
          <w:szCs w:val="20"/>
        </w:rPr>
      </w:pPr>
      <w:r w:rsidRPr="00AF156D">
        <w:rPr>
          <w:rFonts w:ascii="Book Antiqua" w:hAnsi="Book Antiqua"/>
          <w:i/>
          <w:sz w:val="20"/>
          <w:szCs w:val="20"/>
        </w:rPr>
        <w:t>Legal correspondence / board minutes to assess the most likely course of action / out come and the amount involved.</w:t>
      </w:r>
    </w:p>
    <w:p w:rsidR="000B2214" w:rsidRPr="00AF156D" w:rsidRDefault="000B2214" w:rsidP="00F77574">
      <w:pPr>
        <w:pStyle w:val="ListParagraph"/>
        <w:numPr>
          <w:ilvl w:val="0"/>
          <w:numId w:val="32"/>
        </w:numPr>
        <w:rPr>
          <w:rFonts w:ascii="Book Antiqua" w:hAnsi="Book Antiqua"/>
          <w:i/>
          <w:sz w:val="20"/>
          <w:szCs w:val="20"/>
        </w:rPr>
      </w:pPr>
      <w:r w:rsidRPr="00AF156D">
        <w:rPr>
          <w:rFonts w:ascii="Book Antiqua" w:hAnsi="Book Antiqua"/>
          <w:i/>
          <w:sz w:val="20"/>
          <w:szCs w:val="20"/>
        </w:rPr>
        <w:t>The director’s personnel records including dismissal notice etc.</w:t>
      </w:r>
    </w:p>
    <w:p w:rsidR="000B2214" w:rsidRPr="00AF156D" w:rsidRDefault="000B2214" w:rsidP="00F77574">
      <w:pPr>
        <w:pStyle w:val="ListParagraph"/>
        <w:numPr>
          <w:ilvl w:val="0"/>
          <w:numId w:val="32"/>
        </w:numPr>
        <w:rPr>
          <w:rFonts w:ascii="Book Antiqua" w:hAnsi="Book Antiqua"/>
          <w:i/>
          <w:sz w:val="20"/>
          <w:szCs w:val="20"/>
        </w:rPr>
      </w:pPr>
      <w:r w:rsidRPr="00AF156D">
        <w:rPr>
          <w:rFonts w:ascii="Book Antiqua" w:hAnsi="Book Antiqua"/>
          <w:i/>
          <w:sz w:val="20"/>
          <w:szCs w:val="20"/>
        </w:rPr>
        <w:t>Post year end cash book payments to the former director.</w:t>
      </w:r>
    </w:p>
    <w:p w:rsidR="00F77574" w:rsidRPr="00AF156D" w:rsidRDefault="00F77574" w:rsidP="000B2214">
      <w:pPr>
        <w:rPr>
          <w:rFonts w:ascii="Book Antiqua" w:hAnsi="Book Antiqua"/>
          <w:i/>
          <w:sz w:val="20"/>
          <w:szCs w:val="20"/>
        </w:rPr>
      </w:pPr>
    </w:p>
    <w:p w:rsidR="000B2214" w:rsidRPr="00AF156D" w:rsidRDefault="000B2214" w:rsidP="00F77574">
      <w:pPr>
        <w:pStyle w:val="ListParagraph"/>
        <w:numPr>
          <w:ilvl w:val="0"/>
          <w:numId w:val="28"/>
        </w:numPr>
        <w:rPr>
          <w:rFonts w:ascii="Book Antiqua" w:hAnsi="Book Antiqua"/>
          <w:b/>
          <w:i/>
          <w:sz w:val="20"/>
          <w:szCs w:val="20"/>
        </w:rPr>
      </w:pPr>
      <w:r w:rsidRPr="00AF156D">
        <w:rPr>
          <w:rFonts w:ascii="Book Antiqua" w:hAnsi="Book Antiqua"/>
          <w:b/>
          <w:i/>
          <w:sz w:val="20"/>
          <w:szCs w:val="20"/>
        </w:rPr>
        <w:t>Fire destroying inventories</w:t>
      </w:r>
    </w:p>
    <w:p w:rsidR="00F77574" w:rsidRPr="00AF156D" w:rsidRDefault="00F77574" w:rsidP="000B2214">
      <w:pPr>
        <w:rPr>
          <w:rFonts w:ascii="Book Antiqua" w:hAnsi="Book Antiqua"/>
          <w:b/>
          <w:i/>
          <w:sz w:val="20"/>
          <w:szCs w:val="20"/>
        </w:rPr>
      </w:pPr>
      <w:r w:rsidRPr="00AF156D">
        <w:rPr>
          <w:rFonts w:ascii="Book Antiqua" w:hAnsi="Book Antiqua"/>
          <w:b/>
          <w:i/>
          <w:sz w:val="20"/>
          <w:szCs w:val="20"/>
        </w:rPr>
        <w:tab/>
      </w:r>
    </w:p>
    <w:p w:rsidR="00F77574" w:rsidRPr="00AF156D" w:rsidRDefault="00F77574" w:rsidP="000B2214">
      <w:pPr>
        <w:rPr>
          <w:rFonts w:ascii="Book Antiqua" w:hAnsi="Book Antiqua"/>
          <w:i/>
          <w:sz w:val="20"/>
          <w:szCs w:val="20"/>
        </w:rPr>
      </w:pPr>
      <w:r w:rsidRPr="00AF156D">
        <w:rPr>
          <w:rFonts w:ascii="Book Antiqua" w:hAnsi="Book Antiqua"/>
          <w:b/>
          <w:i/>
          <w:sz w:val="20"/>
          <w:szCs w:val="20"/>
        </w:rPr>
        <w:tab/>
        <w:t>ENQUIRES</w:t>
      </w:r>
      <w:r w:rsidRPr="00AF156D">
        <w:rPr>
          <w:rFonts w:ascii="Book Antiqua" w:hAnsi="Book Antiqua"/>
          <w:i/>
          <w:sz w:val="20"/>
          <w:szCs w:val="20"/>
        </w:rPr>
        <w:t xml:space="preserve"> </w:t>
      </w:r>
    </w:p>
    <w:p w:rsidR="000B2214" w:rsidRPr="00AF156D" w:rsidRDefault="000B2214" w:rsidP="00F77574">
      <w:pPr>
        <w:pStyle w:val="ListParagraph"/>
        <w:numPr>
          <w:ilvl w:val="0"/>
          <w:numId w:val="33"/>
        </w:numPr>
        <w:rPr>
          <w:rFonts w:ascii="Book Antiqua" w:hAnsi="Book Antiqua"/>
          <w:i/>
          <w:sz w:val="20"/>
          <w:szCs w:val="20"/>
        </w:rPr>
      </w:pPr>
      <w:r w:rsidRPr="00AF156D">
        <w:rPr>
          <w:rFonts w:ascii="Book Antiqua" w:hAnsi="Book Antiqua"/>
          <w:i/>
          <w:sz w:val="20"/>
          <w:szCs w:val="20"/>
        </w:rPr>
        <w:t>To what extent have inventories been replaced since the fire?</w:t>
      </w:r>
    </w:p>
    <w:p w:rsidR="000B2214" w:rsidRPr="00AF156D" w:rsidRDefault="000B2214" w:rsidP="00F77574">
      <w:pPr>
        <w:pStyle w:val="ListParagraph"/>
        <w:numPr>
          <w:ilvl w:val="0"/>
          <w:numId w:val="33"/>
        </w:numPr>
        <w:rPr>
          <w:rFonts w:ascii="Book Antiqua" w:hAnsi="Book Antiqua"/>
          <w:i/>
          <w:sz w:val="20"/>
          <w:szCs w:val="20"/>
        </w:rPr>
      </w:pPr>
      <w:r w:rsidRPr="00AF156D">
        <w:rPr>
          <w:rFonts w:ascii="Book Antiqua" w:hAnsi="Book Antiqua"/>
          <w:i/>
          <w:sz w:val="20"/>
          <w:szCs w:val="20"/>
        </w:rPr>
        <w:lastRenderedPageBreak/>
        <w:t>To what extent were manufacturing processes disrupted by the loss of raw materials inventories?</w:t>
      </w:r>
    </w:p>
    <w:p w:rsidR="000B2214" w:rsidRPr="00AF156D" w:rsidRDefault="000B2214" w:rsidP="00F77574">
      <w:pPr>
        <w:pStyle w:val="ListParagraph"/>
        <w:numPr>
          <w:ilvl w:val="0"/>
          <w:numId w:val="33"/>
        </w:numPr>
        <w:rPr>
          <w:rFonts w:ascii="Book Antiqua" w:hAnsi="Book Antiqua"/>
          <w:i/>
          <w:sz w:val="20"/>
          <w:szCs w:val="20"/>
        </w:rPr>
      </w:pPr>
      <w:r w:rsidRPr="00AF156D">
        <w:rPr>
          <w:rFonts w:ascii="Book Antiqua" w:hAnsi="Book Antiqua"/>
          <w:i/>
          <w:sz w:val="20"/>
          <w:szCs w:val="20"/>
        </w:rPr>
        <w:t xml:space="preserve">Have orders / customer goodwill been loss due to delays in </w:t>
      </w:r>
      <w:proofErr w:type="spellStart"/>
      <w:r w:rsidRPr="00AF156D">
        <w:rPr>
          <w:rFonts w:ascii="Book Antiqua" w:hAnsi="Book Antiqua"/>
          <w:i/>
          <w:sz w:val="20"/>
          <w:szCs w:val="20"/>
        </w:rPr>
        <w:t>despatching</w:t>
      </w:r>
      <w:proofErr w:type="spellEnd"/>
      <w:r w:rsidRPr="00AF156D">
        <w:rPr>
          <w:rFonts w:ascii="Book Antiqua" w:hAnsi="Book Antiqua"/>
          <w:i/>
          <w:sz w:val="20"/>
          <w:szCs w:val="20"/>
        </w:rPr>
        <w:t xml:space="preserve"> goods to customers?</w:t>
      </w:r>
    </w:p>
    <w:p w:rsidR="000B2214" w:rsidRPr="00AF156D" w:rsidRDefault="000B2214" w:rsidP="00F77574">
      <w:pPr>
        <w:pStyle w:val="ListParagraph"/>
        <w:numPr>
          <w:ilvl w:val="0"/>
          <w:numId w:val="33"/>
        </w:numPr>
        <w:rPr>
          <w:rFonts w:ascii="Book Antiqua" w:hAnsi="Book Antiqua"/>
          <w:i/>
          <w:sz w:val="20"/>
          <w:szCs w:val="20"/>
        </w:rPr>
      </w:pPr>
      <w:r w:rsidRPr="00AF156D">
        <w:rPr>
          <w:rFonts w:ascii="Book Antiqua" w:hAnsi="Book Antiqua"/>
          <w:i/>
          <w:sz w:val="20"/>
          <w:szCs w:val="20"/>
        </w:rPr>
        <w:t>What was the cause of the fire?</w:t>
      </w:r>
    </w:p>
    <w:p w:rsidR="00F77574" w:rsidRPr="00AF156D" w:rsidRDefault="00F77574" w:rsidP="000B2214">
      <w:pPr>
        <w:rPr>
          <w:rFonts w:ascii="Book Antiqua" w:hAnsi="Book Antiqua"/>
          <w:b/>
          <w:i/>
          <w:sz w:val="20"/>
          <w:szCs w:val="20"/>
        </w:rPr>
      </w:pPr>
      <w:r w:rsidRPr="00AF156D">
        <w:rPr>
          <w:rFonts w:ascii="Book Antiqua" w:hAnsi="Book Antiqua"/>
          <w:b/>
          <w:i/>
          <w:sz w:val="20"/>
          <w:szCs w:val="20"/>
        </w:rPr>
        <w:tab/>
      </w:r>
    </w:p>
    <w:p w:rsidR="00F77574" w:rsidRPr="00AF156D" w:rsidRDefault="00F77574" w:rsidP="000B2214">
      <w:pPr>
        <w:rPr>
          <w:rFonts w:ascii="Book Antiqua" w:hAnsi="Book Antiqua"/>
          <w:i/>
          <w:sz w:val="20"/>
          <w:szCs w:val="20"/>
        </w:rPr>
      </w:pPr>
      <w:r w:rsidRPr="00AF156D">
        <w:rPr>
          <w:rFonts w:ascii="Book Antiqua" w:hAnsi="Book Antiqua"/>
          <w:b/>
          <w:i/>
          <w:sz w:val="20"/>
          <w:szCs w:val="20"/>
        </w:rPr>
        <w:tab/>
        <w:t>EVIDENCE</w:t>
      </w:r>
      <w:r w:rsidRPr="00AF156D">
        <w:rPr>
          <w:rFonts w:ascii="Book Antiqua" w:hAnsi="Book Antiqua"/>
          <w:i/>
          <w:sz w:val="20"/>
          <w:szCs w:val="20"/>
        </w:rPr>
        <w:t xml:space="preserve"> </w:t>
      </w:r>
    </w:p>
    <w:p w:rsidR="000B2214" w:rsidRPr="00AF156D" w:rsidRDefault="000B2214" w:rsidP="00F77574">
      <w:pPr>
        <w:pStyle w:val="ListParagraph"/>
        <w:numPr>
          <w:ilvl w:val="0"/>
          <w:numId w:val="34"/>
        </w:numPr>
        <w:rPr>
          <w:rFonts w:ascii="Book Antiqua" w:hAnsi="Book Antiqua"/>
          <w:i/>
          <w:sz w:val="20"/>
          <w:szCs w:val="20"/>
        </w:rPr>
      </w:pPr>
      <w:r w:rsidRPr="00AF156D">
        <w:rPr>
          <w:rFonts w:ascii="Book Antiqua" w:hAnsi="Book Antiqua"/>
          <w:i/>
          <w:sz w:val="20"/>
          <w:szCs w:val="20"/>
        </w:rPr>
        <w:t>Insurance policy, to establish extent to which the loss of inventories (and any consequential loss) is recoverable.</w:t>
      </w:r>
    </w:p>
    <w:p w:rsidR="000B2214" w:rsidRPr="00AF156D" w:rsidRDefault="000B2214" w:rsidP="00F77574">
      <w:pPr>
        <w:pStyle w:val="ListParagraph"/>
        <w:numPr>
          <w:ilvl w:val="0"/>
          <w:numId w:val="34"/>
        </w:numPr>
        <w:rPr>
          <w:rFonts w:ascii="Book Antiqua" w:hAnsi="Book Antiqua"/>
          <w:i/>
          <w:sz w:val="20"/>
          <w:szCs w:val="20"/>
        </w:rPr>
      </w:pPr>
      <w:r w:rsidRPr="00AF156D">
        <w:rPr>
          <w:rFonts w:ascii="Book Antiqua" w:hAnsi="Book Antiqua"/>
          <w:i/>
          <w:sz w:val="20"/>
          <w:szCs w:val="20"/>
        </w:rPr>
        <w:t>Correspondence with insurers to ascertain whether claim will be settled in full.</w:t>
      </w:r>
    </w:p>
    <w:p w:rsidR="000B2214" w:rsidRPr="00AF156D" w:rsidRDefault="000B2214" w:rsidP="00F77574">
      <w:pPr>
        <w:pStyle w:val="ListParagraph"/>
        <w:numPr>
          <w:ilvl w:val="0"/>
          <w:numId w:val="34"/>
        </w:numPr>
        <w:rPr>
          <w:rFonts w:ascii="Book Antiqua" w:hAnsi="Book Antiqua"/>
          <w:i/>
          <w:sz w:val="20"/>
          <w:szCs w:val="20"/>
        </w:rPr>
      </w:pPr>
      <w:r w:rsidRPr="00AF156D">
        <w:rPr>
          <w:rFonts w:ascii="Book Antiqua" w:hAnsi="Book Antiqua"/>
          <w:i/>
          <w:sz w:val="20"/>
          <w:szCs w:val="20"/>
        </w:rPr>
        <w:t>Sales orders books to establish any significant loss in customer goodwill.</w:t>
      </w:r>
    </w:p>
    <w:p w:rsidR="000B2214" w:rsidRPr="00AF156D" w:rsidRDefault="000B2214" w:rsidP="00F77574">
      <w:pPr>
        <w:pStyle w:val="ListParagraph"/>
        <w:numPr>
          <w:ilvl w:val="0"/>
          <w:numId w:val="34"/>
        </w:numPr>
        <w:rPr>
          <w:rFonts w:ascii="Book Antiqua" w:hAnsi="Book Antiqua"/>
          <w:i/>
          <w:sz w:val="20"/>
          <w:szCs w:val="20"/>
        </w:rPr>
      </w:pPr>
      <w:r w:rsidRPr="00AF156D">
        <w:rPr>
          <w:rFonts w:ascii="Book Antiqua" w:hAnsi="Book Antiqua"/>
          <w:i/>
          <w:sz w:val="20"/>
          <w:szCs w:val="20"/>
        </w:rPr>
        <w:t xml:space="preserve">Cash book payment to suppliers for ‘emergency’ purchases of raw materials. </w:t>
      </w:r>
    </w:p>
    <w:p w:rsidR="006A10AD" w:rsidRPr="00AF156D" w:rsidRDefault="006A10AD" w:rsidP="006A10AD">
      <w:pPr>
        <w:pStyle w:val="NoSpacing"/>
        <w:jc w:val="both"/>
        <w:rPr>
          <w:rFonts w:ascii="Book Antiqua" w:hAnsi="Book Antiqua"/>
          <w:b/>
          <w:i/>
          <w:sz w:val="20"/>
        </w:rPr>
      </w:pPr>
    </w:p>
    <w:p w:rsidR="000B2214" w:rsidRDefault="000B2214" w:rsidP="00CA33D2">
      <w:pPr>
        <w:ind w:hanging="567"/>
        <w:jc w:val="both"/>
        <w:rPr>
          <w:rFonts w:ascii="Book Antiqua" w:hAnsi="Book Antiqua" w:cs="Helvetica"/>
          <w:b/>
          <w:color w:val="000000"/>
          <w:sz w:val="20"/>
        </w:rPr>
      </w:pPr>
    </w:p>
    <w:p w:rsidR="00CA33D2" w:rsidRPr="00CA33D2" w:rsidRDefault="00CA33D2" w:rsidP="00CA33D2">
      <w:pPr>
        <w:ind w:hanging="567"/>
        <w:jc w:val="both"/>
        <w:rPr>
          <w:rFonts w:ascii="Book Antiqua" w:hAnsi="Book Antiqua" w:cs="Helvetica"/>
          <w:b/>
          <w:color w:val="000000"/>
          <w:sz w:val="20"/>
        </w:rPr>
      </w:pPr>
      <w:r w:rsidRPr="00B70811">
        <w:rPr>
          <w:rFonts w:ascii="Book Antiqua" w:hAnsi="Book Antiqua" w:cs="Helvetica"/>
          <w:b/>
          <w:color w:val="000000"/>
          <w:sz w:val="20"/>
        </w:rPr>
        <w:t xml:space="preserve">Question </w:t>
      </w:r>
      <w:r>
        <w:rPr>
          <w:rFonts w:ascii="Book Antiqua" w:hAnsi="Book Antiqua" w:cs="Helvetica"/>
          <w:b/>
          <w:color w:val="000000"/>
          <w:sz w:val="20"/>
        </w:rPr>
        <w:t>5</w:t>
      </w:r>
    </w:p>
    <w:p w:rsidR="00CA33D2" w:rsidRDefault="00CA33D2" w:rsidP="00CA33D2">
      <w:pPr>
        <w:autoSpaceDE w:val="0"/>
        <w:autoSpaceDN w:val="0"/>
        <w:adjustRightInd w:val="0"/>
        <w:rPr>
          <w:rFonts w:ascii="Book Antiqua" w:hAnsi="Book Antiqua"/>
          <w:color w:val="000000"/>
          <w:sz w:val="20"/>
        </w:rPr>
      </w:pPr>
    </w:p>
    <w:p w:rsidR="00CA33D2" w:rsidRPr="007A6011" w:rsidRDefault="00CA33D2" w:rsidP="00CA33D2">
      <w:pPr>
        <w:autoSpaceDE w:val="0"/>
        <w:autoSpaceDN w:val="0"/>
        <w:adjustRightInd w:val="0"/>
        <w:ind w:left="450" w:hanging="450"/>
        <w:rPr>
          <w:rFonts w:ascii="Book Antiqua" w:hAnsi="Book Antiqua"/>
          <w:color w:val="000000"/>
          <w:sz w:val="20"/>
        </w:rPr>
      </w:pPr>
      <w:r w:rsidRPr="007A6011">
        <w:rPr>
          <w:rFonts w:ascii="Book Antiqua" w:hAnsi="Book Antiqua"/>
          <w:color w:val="000000"/>
          <w:sz w:val="20"/>
        </w:rPr>
        <w:t xml:space="preserve">a) </w:t>
      </w:r>
      <w:r w:rsidR="006E37EF">
        <w:rPr>
          <w:rFonts w:ascii="Book Antiqua" w:hAnsi="Book Antiqua"/>
          <w:color w:val="000000"/>
          <w:sz w:val="20"/>
        </w:rPr>
        <w:tab/>
      </w:r>
      <w:r w:rsidRPr="007A6011">
        <w:rPr>
          <w:rFonts w:ascii="Book Antiqua" w:hAnsi="Book Antiqua"/>
          <w:color w:val="000000"/>
          <w:sz w:val="20"/>
        </w:rPr>
        <w:t>Compare and contrast the responsibilities of management, and of auditors, in relation to the assessment of going concern. You should include a description of the procedures used in this assessment where relevant.</w:t>
      </w:r>
      <w:r w:rsidRPr="007A6011">
        <w:rPr>
          <w:rFonts w:ascii="Book Antiqua" w:hAnsi="Book Antiqua"/>
          <w:color w:val="000000"/>
          <w:sz w:val="20"/>
        </w:rPr>
        <w:tab/>
      </w:r>
      <w:r w:rsidRPr="007A6011">
        <w:rPr>
          <w:rFonts w:ascii="Book Antiqua" w:hAnsi="Book Antiqua"/>
          <w:color w:val="000000"/>
          <w:sz w:val="20"/>
        </w:rPr>
        <w:tab/>
      </w:r>
      <w:r w:rsidRPr="007A6011">
        <w:rPr>
          <w:rFonts w:ascii="Book Antiqua" w:hAnsi="Book Antiqua"/>
          <w:color w:val="000000"/>
          <w:sz w:val="20"/>
        </w:rPr>
        <w:tab/>
      </w:r>
      <w:r w:rsidRPr="007A6011">
        <w:rPr>
          <w:rFonts w:ascii="Book Antiqua" w:hAnsi="Book Antiqua"/>
          <w:color w:val="000000"/>
          <w:sz w:val="20"/>
        </w:rPr>
        <w:tab/>
      </w:r>
      <w:r w:rsidRPr="007A6011">
        <w:rPr>
          <w:rFonts w:ascii="Book Antiqua" w:hAnsi="Book Antiqua"/>
          <w:color w:val="000000"/>
          <w:sz w:val="20"/>
        </w:rPr>
        <w:tab/>
      </w:r>
      <w:r w:rsidRPr="007A6011">
        <w:rPr>
          <w:rFonts w:ascii="Book Antiqua" w:hAnsi="Book Antiqua"/>
          <w:color w:val="000000"/>
          <w:sz w:val="20"/>
        </w:rPr>
        <w:tab/>
      </w:r>
      <w:r w:rsidRPr="007A6011">
        <w:rPr>
          <w:rFonts w:ascii="Book Antiqua" w:hAnsi="Book Antiqua"/>
          <w:color w:val="000000"/>
          <w:sz w:val="20"/>
        </w:rPr>
        <w:tab/>
      </w:r>
      <w:r w:rsidRPr="007A6011">
        <w:rPr>
          <w:rFonts w:ascii="Book Antiqua" w:hAnsi="Book Antiqua"/>
          <w:color w:val="000000"/>
          <w:sz w:val="20"/>
        </w:rPr>
        <w:tab/>
      </w:r>
      <w:r w:rsidRPr="007A6011">
        <w:rPr>
          <w:rFonts w:ascii="Book Antiqua" w:hAnsi="Book Antiqua"/>
          <w:b/>
          <w:bCs/>
          <w:color w:val="000000"/>
          <w:sz w:val="20"/>
        </w:rPr>
        <w:t>(7 marks)</w:t>
      </w:r>
      <w:r w:rsidRPr="007A6011">
        <w:rPr>
          <w:rFonts w:ascii="Book Antiqua" w:hAnsi="Book Antiqua"/>
          <w:color w:val="000000"/>
          <w:sz w:val="20"/>
        </w:rPr>
        <w:br/>
      </w:r>
    </w:p>
    <w:p w:rsidR="00CA33D2" w:rsidRPr="007A6011" w:rsidRDefault="00CA33D2" w:rsidP="006E37EF">
      <w:pPr>
        <w:autoSpaceDE w:val="0"/>
        <w:autoSpaceDN w:val="0"/>
        <w:adjustRightInd w:val="0"/>
        <w:ind w:left="450"/>
        <w:rPr>
          <w:rFonts w:ascii="Book Antiqua" w:hAnsi="Book Antiqua"/>
          <w:i/>
          <w:iCs/>
          <w:color w:val="000000"/>
          <w:sz w:val="20"/>
        </w:rPr>
      </w:pPr>
      <w:r w:rsidRPr="007A6011">
        <w:rPr>
          <w:rFonts w:ascii="Book Antiqua" w:hAnsi="Book Antiqua"/>
          <w:color w:val="000000"/>
          <w:sz w:val="20"/>
        </w:rPr>
        <w:t>You are the manager responsible for performing hot reviews on audit files where there is a potential disagreement between your firm and the client regarding a material issue. You are reviewing the going concern section of the audit file of Diamond Co, a client with considerable cash flow difficulties, and other, less significant operational indicators of going concern problems. The working papers indicate that Diamond Co is currently trying to raise finance to fund operating cash flows, and state that if the finance is not received, there is significant doubt over the going concern status of the company. The working papers conclude that the going concern assumption is appropriate, but it is recommended that the financial statements should contain a note explaining the cash flow problems faced by the company, along with a description of the finance being sought, and an evaluation of the going concern status of the</w:t>
      </w:r>
      <w:r w:rsidRPr="007A6011">
        <w:rPr>
          <w:rFonts w:ascii="Book Antiqua" w:hAnsi="Book Antiqua"/>
          <w:color w:val="000000"/>
          <w:sz w:val="20"/>
        </w:rPr>
        <w:br/>
        <w:t>company. The directors do not wish to include the note in the financial statements.</w:t>
      </w:r>
      <w:r w:rsidRPr="007A6011">
        <w:rPr>
          <w:rFonts w:ascii="Book Antiqua" w:hAnsi="Book Antiqua"/>
          <w:color w:val="000000"/>
          <w:sz w:val="20"/>
        </w:rPr>
        <w:br/>
      </w:r>
    </w:p>
    <w:p w:rsidR="00CA33D2" w:rsidRPr="007A6011" w:rsidRDefault="00CA33D2" w:rsidP="006E37EF">
      <w:pPr>
        <w:tabs>
          <w:tab w:val="left" w:pos="990"/>
        </w:tabs>
        <w:autoSpaceDE w:val="0"/>
        <w:autoSpaceDN w:val="0"/>
        <w:adjustRightInd w:val="0"/>
        <w:ind w:left="450"/>
        <w:rPr>
          <w:rFonts w:ascii="Book Antiqua" w:hAnsi="Book Antiqua"/>
          <w:b/>
          <w:color w:val="000000"/>
          <w:sz w:val="20"/>
        </w:rPr>
      </w:pPr>
      <w:r w:rsidRPr="007A6011">
        <w:rPr>
          <w:rFonts w:ascii="Book Antiqua" w:hAnsi="Book Antiqua"/>
          <w:b/>
          <w:iCs/>
          <w:color w:val="000000"/>
          <w:sz w:val="20"/>
        </w:rPr>
        <w:t>Required</w:t>
      </w:r>
      <w:proofErr w:type="gramStart"/>
      <w:r w:rsidRPr="007A6011">
        <w:rPr>
          <w:rFonts w:ascii="Book Antiqua" w:hAnsi="Book Antiqua"/>
          <w:b/>
          <w:iCs/>
          <w:color w:val="000000"/>
          <w:sz w:val="20"/>
        </w:rPr>
        <w:t>:</w:t>
      </w:r>
      <w:proofErr w:type="gramEnd"/>
      <w:r w:rsidRPr="007A6011">
        <w:rPr>
          <w:rFonts w:ascii="Book Antiqua" w:hAnsi="Book Antiqua"/>
          <w:b/>
          <w:color w:val="000000"/>
          <w:sz w:val="20"/>
        </w:rPr>
        <w:br/>
        <w:t>(b)</w:t>
      </w:r>
      <w:r w:rsidRPr="007A6011">
        <w:rPr>
          <w:rFonts w:ascii="Book Antiqua" w:hAnsi="Book Antiqua"/>
          <w:b/>
          <w:color w:val="000000"/>
          <w:sz w:val="20"/>
        </w:rPr>
        <w:tab/>
        <w:t xml:space="preserve">Consider and comment on the possible reasons why the directors of Diamond Co are </w:t>
      </w:r>
      <w:r w:rsidRPr="007A6011">
        <w:rPr>
          <w:rFonts w:ascii="Book Antiqua" w:hAnsi="Book Antiqua"/>
          <w:b/>
          <w:color w:val="000000"/>
          <w:sz w:val="20"/>
        </w:rPr>
        <w:tab/>
        <w:t xml:space="preserve">reluctant to provide the note to the financial statements. </w:t>
      </w:r>
      <w:r w:rsidRPr="007A6011">
        <w:rPr>
          <w:rFonts w:ascii="Book Antiqua" w:hAnsi="Book Antiqua"/>
          <w:b/>
          <w:color w:val="000000"/>
          <w:sz w:val="20"/>
        </w:rPr>
        <w:tab/>
      </w:r>
      <w:r w:rsidRPr="007A6011">
        <w:rPr>
          <w:rFonts w:ascii="Book Antiqua" w:hAnsi="Book Antiqua"/>
          <w:b/>
          <w:color w:val="000000"/>
          <w:sz w:val="20"/>
        </w:rPr>
        <w:tab/>
      </w:r>
      <w:r w:rsidRPr="007A6011">
        <w:rPr>
          <w:rFonts w:ascii="Book Antiqua" w:hAnsi="Book Antiqua"/>
          <w:b/>
          <w:color w:val="000000"/>
          <w:sz w:val="20"/>
        </w:rPr>
        <w:tab/>
      </w:r>
      <w:r w:rsidRPr="007A6011">
        <w:rPr>
          <w:rFonts w:ascii="Book Antiqua" w:hAnsi="Book Antiqua"/>
          <w:b/>
          <w:bCs/>
          <w:color w:val="000000"/>
          <w:sz w:val="20"/>
        </w:rPr>
        <w:t>(5 marks)</w:t>
      </w:r>
      <w:r w:rsidRPr="007A6011">
        <w:rPr>
          <w:rFonts w:ascii="Book Antiqua" w:hAnsi="Book Antiqua"/>
          <w:b/>
          <w:color w:val="000000"/>
          <w:sz w:val="20"/>
        </w:rPr>
        <w:br/>
      </w:r>
    </w:p>
    <w:p w:rsidR="006E37EF" w:rsidRPr="006E37EF" w:rsidRDefault="00CA33D2" w:rsidP="00E70187">
      <w:pPr>
        <w:pStyle w:val="ListParagraph"/>
        <w:numPr>
          <w:ilvl w:val="0"/>
          <w:numId w:val="3"/>
        </w:numPr>
        <w:tabs>
          <w:tab w:val="left" w:pos="990"/>
        </w:tabs>
        <w:autoSpaceDE w:val="0"/>
        <w:autoSpaceDN w:val="0"/>
        <w:adjustRightInd w:val="0"/>
        <w:rPr>
          <w:rFonts w:ascii="Book Antiqua" w:hAnsi="Book Antiqua"/>
          <w:b/>
          <w:bCs/>
          <w:color w:val="000000"/>
          <w:sz w:val="20"/>
        </w:rPr>
      </w:pPr>
      <w:r w:rsidRPr="006E37EF">
        <w:rPr>
          <w:rFonts w:ascii="Book Antiqua" w:hAnsi="Book Antiqua"/>
          <w:b/>
          <w:color w:val="000000"/>
          <w:sz w:val="20"/>
        </w:rPr>
        <w:t>Identify and discuss the implications for the auditor's report if:</w:t>
      </w:r>
      <w:r w:rsidRPr="006E37EF">
        <w:rPr>
          <w:rFonts w:ascii="Book Antiqua" w:hAnsi="Book Antiqua"/>
          <w:b/>
          <w:color w:val="000000"/>
          <w:sz w:val="20"/>
        </w:rPr>
        <w:br/>
      </w:r>
      <w:r w:rsidRPr="006E37EF">
        <w:rPr>
          <w:rFonts w:ascii="Book Antiqua" w:hAnsi="Book Antiqua"/>
          <w:b/>
          <w:color w:val="000000"/>
          <w:sz w:val="20"/>
        </w:rPr>
        <w:tab/>
      </w:r>
    </w:p>
    <w:p w:rsidR="006E37EF" w:rsidRPr="006E37EF" w:rsidRDefault="00CA33D2" w:rsidP="00E70187">
      <w:pPr>
        <w:pStyle w:val="ListParagraph"/>
        <w:numPr>
          <w:ilvl w:val="0"/>
          <w:numId w:val="5"/>
        </w:numPr>
        <w:tabs>
          <w:tab w:val="left" w:pos="990"/>
        </w:tabs>
        <w:autoSpaceDE w:val="0"/>
        <w:autoSpaceDN w:val="0"/>
        <w:adjustRightInd w:val="0"/>
        <w:rPr>
          <w:rFonts w:ascii="Book Antiqua" w:hAnsi="Book Antiqua"/>
          <w:b/>
          <w:bCs/>
          <w:color w:val="000000"/>
          <w:sz w:val="20"/>
        </w:rPr>
      </w:pPr>
      <w:r w:rsidRPr="006E37EF">
        <w:rPr>
          <w:rFonts w:ascii="Book Antiqua" w:hAnsi="Book Antiqua"/>
          <w:b/>
          <w:color w:val="000000"/>
          <w:sz w:val="20"/>
        </w:rPr>
        <w:t xml:space="preserve">The directors refuse to include the disclosure note </w:t>
      </w:r>
      <w:r w:rsidRPr="006E37EF">
        <w:rPr>
          <w:rFonts w:ascii="Book Antiqua" w:hAnsi="Book Antiqua"/>
          <w:b/>
          <w:color w:val="000000"/>
          <w:sz w:val="20"/>
        </w:rPr>
        <w:tab/>
      </w:r>
      <w:r w:rsidRPr="006E37EF">
        <w:rPr>
          <w:rFonts w:ascii="Book Antiqua" w:hAnsi="Book Antiqua"/>
          <w:b/>
          <w:color w:val="000000"/>
          <w:sz w:val="20"/>
        </w:rPr>
        <w:tab/>
      </w:r>
      <w:r w:rsidRPr="006E37EF">
        <w:rPr>
          <w:rFonts w:ascii="Book Antiqua" w:hAnsi="Book Antiqua"/>
          <w:b/>
          <w:color w:val="000000"/>
          <w:sz w:val="20"/>
        </w:rPr>
        <w:tab/>
      </w:r>
      <w:r w:rsidRPr="006E37EF">
        <w:rPr>
          <w:rFonts w:ascii="Book Antiqua" w:hAnsi="Book Antiqua"/>
          <w:b/>
          <w:bCs/>
          <w:color w:val="000000"/>
          <w:sz w:val="20"/>
        </w:rPr>
        <w:t>(4 marks)</w:t>
      </w:r>
    </w:p>
    <w:p w:rsidR="00CA33D2" w:rsidRPr="006E37EF" w:rsidRDefault="00CA33D2" w:rsidP="00E70187">
      <w:pPr>
        <w:pStyle w:val="ListParagraph"/>
        <w:numPr>
          <w:ilvl w:val="0"/>
          <w:numId w:val="5"/>
        </w:numPr>
        <w:tabs>
          <w:tab w:val="left" w:pos="990"/>
        </w:tabs>
        <w:autoSpaceDE w:val="0"/>
        <w:autoSpaceDN w:val="0"/>
        <w:adjustRightInd w:val="0"/>
        <w:rPr>
          <w:rFonts w:ascii="Book Antiqua" w:hAnsi="Book Antiqua"/>
          <w:b/>
          <w:bCs/>
          <w:color w:val="000000"/>
          <w:sz w:val="20"/>
        </w:rPr>
      </w:pPr>
      <w:r w:rsidRPr="006E37EF">
        <w:rPr>
          <w:rFonts w:ascii="Book Antiqua" w:hAnsi="Book Antiqua"/>
          <w:b/>
          <w:color w:val="000000"/>
          <w:sz w:val="20"/>
        </w:rPr>
        <w:t xml:space="preserve">The directors agree to include the disclosure note </w:t>
      </w:r>
      <w:r w:rsidRPr="006E37EF">
        <w:rPr>
          <w:rFonts w:ascii="Book Antiqua" w:hAnsi="Book Antiqua"/>
          <w:b/>
          <w:color w:val="000000"/>
          <w:sz w:val="20"/>
        </w:rPr>
        <w:tab/>
      </w:r>
      <w:r w:rsidRPr="006E37EF">
        <w:rPr>
          <w:rFonts w:ascii="Book Antiqua" w:hAnsi="Book Antiqua"/>
          <w:b/>
          <w:color w:val="000000"/>
          <w:sz w:val="20"/>
        </w:rPr>
        <w:tab/>
      </w:r>
      <w:r w:rsidRPr="006E37EF">
        <w:rPr>
          <w:rFonts w:ascii="Book Antiqua" w:hAnsi="Book Antiqua"/>
          <w:b/>
          <w:color w:val="000000"/>
          <w:sz w:val="20"/>
        </w:rPr>
        <w:tab/>
      </w:r>
      <w:r w:rsidRPr="006E37EF">
        <w:rPr>
          <w:rFonts w:ascii="Book Antiqua" w:hAnsi="Book Antiqua"/>
          <w:b/>
          <w:bCs/>
          <w:color w:val="000000"/>
          <w:sz w:val="20"/>
        </w:rPr>
        <w:t>(4 marks)</w:t>
      </w:r>
      <w:r w:rsidRPr="006E37EF">
        <w:rPr>
          <w:rFonts w:ascii="Book Antiqua" w:hAnsi="Book Antiqua"/>
          <w:b/>
          <w:color w:val="000000"/>
          <w:sz w:val="20"/>
        </w:rPr>
        <w:br/>
      </w:r>
      <w:r w:rsidR="006E37EF">
        <w:rPr>
          <w:rFonts w:ascii="Book Antiqua" w:hAnsi="Book Antiqua"/>
          <w:b/>
          <w:bCs/>
          <w:color w:val="000000"/>
          <w:sz w:val="20"/>
        </w:rPr>
        <w:tab/>
      </w:r>
      <w:r w:rsidR="006E37EF">
        <w:rPr>
          <w:rFonts w:ascii="Book Antiqua" w:hAnsi="Book Antiqua"/>
          <w:b/>
          <w:bCs/>
          <w:color w:val="000000"/>
          <w:sz w:val="20"/>
        </w:rPr>
        <w:tab/>
      </w:r>
      <w:r w:rsidR="006E37EF">
        <w:rPr>
          <w:rFonts w:ascii="Book Antiqua" w:hAnsi="Book Antiqua"/>
          <w:b/>
          <w:bCs/>
          <w:color w:val="000000"/>
          <w:sz w:val="20"/>
        </w:rPr>
        <w:tab/>
      </w:r>
      <w:r w:rsidR="006E37EF">
        <w:rPr>
          <w:rFonts w:ascii="Book Antiqua" w:hAnsi="Book Antiqua"/>
          <w:b/>
          <w:bCs/>
          <w:color w:val="000000"/>
          <w:sz w:val="20"/>
        </w:rPr>
        <w:tab/>
      </w:r>
      <w:r w:rsidR="006E37EF">
        <w:rPr>
          <w:rFonts w:ascii="Book Antiqua" w:hAnsi="Book Antiqua"/>
          <w:b/>
          <w:bCs/>
          <w:color w:val="000000"/>
          <w:sz w:val="20"/>
        </w:rPr>
        <w:tab/>
      </w:r>
      <w:r w:rsidR="006E37EF">
        <w:rPr>
          <w:rFonts w:ascii="Book Antiqua" w:hAnsi="Book Antiqua"/>
          <w:b/>
          <w:bCs/>
          <w:color w:val="000000"/>
          <w:sz w:val="20"/>
        </w:rPr>
        <w:tab/>
      </w:r>
      <w:r w:rsidR="006E37EF">
        <w:rPr>
          <w:rFonts w:ascii="Book Antiqua" w:hAnsi="Book Antiqua"/>
          <w:b/>
          <w:bCs/>
          <w:color w:val="000000"/>
          <w:sz w:val="20"/>
        </w:rPr>
        <w:tab/>
      </w:r>
      <w:r w:rsidR="006E37EF">
        <w:rPr>
          <w:rFonts w:ascii="Book Antiqua" w:hAnsi="Book Antiqua"/>
          <w:b/>
          <w:bCs/>
          <w:color w:val="000000"/>
          <w:sz w:val="20"/>
        </w:rPr>
        <w:tab/>
        <w:t>(Total</w:t>
      </w:r>
      <w:r w:rsidRPr="006E37EF">
        <w:rPr>
          <w:rFonts w:ascii="Book Antiqua" w:hAnsi="Book Antiqua"/>
          <w:b/>
          <w:bCs/>
          <w:color w:val="000000"/>
          <w:sz w:val="20"/>
        </w:rPr>
        <w:t xml:space="preserve"> 20 marks)</w:t>
      </w:r>
    </w:p>
    <w:p w:rsidR="006A10AD" w:rsidRDefault="006A10AD" w:rsidP="006E37EF">
      <w:pPr>
        <w:pStyle w:val="NoSpacing"/>
        <w:jc w:val="both"/>
        <w:rPr>
          <w:rFonts w:ascii="Book Antiqua" w:hAnsi="Book Antiqua"/>
          <w:b/>
          <w:sz w:val="20"/>
        </w:rPr>
      </w:pPr>
    </w:p>
    <w:p w:rsidR="002205D7" w:rsidRDefault="002205D7" w:rsidP="006E37EF">
      <w:pPr>
        <w:pStyle w:val="NoSpacing"/>
        <w:jc w:val="both"/>
        <w:rPr>
          <w:rFonts w:ascii="Book Antiqua" w:hAnsi="Book Antiqua"/>
          <w:b/>
          <w:sz w:val="20"/>
        </w:rPr>
      </w:pPr>
    </w:p>
    <w:p w:rsidR="002205D7" w:rsidRDefault="002205D7" w:rsidP="006E37EF">
      <w:pPr>
        <w:pStyle w:val="NoSpacing"/>
        <w:jc w:val="both"/>
        <w:rPr>
          <w:rFonts w:ascii="Book Antiqua" w:hAnsi="Book Antiqua"/>
          <w:b/>
          <w:sz w:val="20"/>
        </w:rPr>
      </w:pPr>
      <w:r>
        <w:rPr>
          <w:rFonts w:ascii="Book Antiqua" w:hAnsi="Book Antiqua"/>
          <w:b/>
          <w:sz w:val="20"/>
        </w:rPr>
        <w:t>Answer:</w:t>
      </w:r>
    </w:p>
    <w:p w:rsidR="002205D7" w:rsidRDefault="002205D7" w:rsidP="006E37EF">
      <w:pPr>
        <w:pStyle w:val="NoSpacing"/>
        <w:jc w:val="both"/>
        <w:rPr>
          <w:rFonts w:ascii="Book Antiqua" w:hAnsi="Book Antiqua"/>
          <w:b/>
          <w:sz w:val="20"/>
        </w:rPr>
      </w:pPr>
    </w:p>
    <w:p w:rsidR="002205D7" w:rsidRPr="002205D7" w:rsidRDefault="002205D7" w:rsidP="002205D7">
      <w:pPr>
        <w:pStyle w:val="NoSpacing"/>
        <w:numPr>
          <w:ilvl w:val="0"/>
          <w:numId w:val="35"/>
        </w:numPr>
        <w:rPr>
          <w:rFonts w:ascii="Book Antiqua" w:hAnsi="Book Antiqua"/>
          <w:b/>
          <w:i/>
          <w:sz w:val="20"/>
        </w:rPr>
      </w:pPr>
      <w:r w:rsidRPr="002205D7">
        <w:rPr>
          <w:rFonts w:ascii="Book Antiqua" w:hAnsi="Book Antiqua"/>
          <w:b/>
          <w:i/>
          <w:sz w:val="20"/>
        </w:rPr>
        <w:t xml:space="preserve"> </w:t>
      </w:r>
      <w:r w:rsidRPr="002205D7">
        <w:rPr>
          <w:rFonts w:ascii="Book Antiqua" w:hAnsi="Book Antiqua"/>
          <w:b/>
          <w:bCs/>
          <w:i/>
          <w:sz w:val="20"/>
        </w:rPr>
        <w:t>Responsibilities of management and auditors in relation to going concern</w:t>
      </w:r>
      <w:r w:rsidRPr="002205D7">
        <w:rPr>
          <w:rFonts w:ascii="Book Antiqua" w:hAnsi="Book Antiqua"/>
          <w:b/>
          <w:i/>
          <w:sz w:val="20"/>
        </w:rPr>
        <w:br/>
      </w:r>
    </w:p>
    <w:p w:rsidR="002205D7" w:rsidRPr="002205D7" w:rsidRDefault="002205D7" w:rsidP="002205D7">
      <w:pPr>
        <w:pStyle w:val="NoSpacing"/>
        <w:ind w:left="720"/>
        <w:rPr>
          <w:rFonts w:ascii="Book Antiqua" w:hAnsi="Book Antiqua"/>
          <w:i/>
          <w:sz w:val="20"/>
        </w:rPr>
      </w:pPr>
      <w:r w:rsidRPr="002205D7">
        <w:rPr>
          <w:rFonts w:ascii="Book Antiqua" w:hAnsi="Book Antiqua"/>
          <w:b/>
          <w:i/>
          <w:iCs/>
          <w:sz w:val="20"/>
        </w:rPr>
        <w:t>IAS 1</w:t>
      </w:r>
      <w:r w:rsidRPr="002205D7">
        <w:rPr>
          <w:rFonts w:ascii="Book Antiqua" w:hAnsi="Book Antiqua"/>
          <w:b/>
          <w:i/>
          <w:sz w:val="20"/>
        </w:rPr>
        <w:br/>
      </w:r>
      <w:r w:rsidRPr="002205D7">
        <w:rPr>
          <w:rFonts w:ascii="Book Antiqua" w:hAnsi="Book Antiqua"/>
          <w:i/>
          <w:sz w:val="20"/>
        </w:rPr>
        <w:t xml:space="preserve">ISA 570 </w:t>
      </w:r>
      <w:r w:rsidRPr="002205D7">
        <w:rPr>
          <w:rFonts w:ascii="Book Antiqua" w:hAnsi="Book Antiqua"/>
          <w:i/>
          <w:iCs/>
          <w:sz w:val="20"/>
        </w:rPr>
        <w:t xml:space="preserve">Going concern </w:t>
      </w:r>
      <w:r w:rsidRPr="002205D7">
        <w:rPr>
          <w:rFonts w:ascii="Book Antiqua" w:hAnsi="Book Antiqua"/>
          <w:i/>
          <w:sz w:val="20"/>
        </w:rPr>
        <w:t xml:space="preserve">discusses the responsibilities of management and auditors in relation to the going concern assumption. It explains management's responsibilities with regards to going concern are detailed in IAS 1 </w:t>
      </w:r>
      <w:r w:rsidRPr="002205D7">
        <w:rPr>
          <w:rFonts w:ascii="Book Antiqua" w:hAnsi="Book Antiqua"/>
          <w:i/>
          <w:iCs/>
          <w:sz w:val="20"/>
        </w:rPr>
        <w:t>Presentation of financial statements</w:t>
      </w:r>
      <w:r w:rsidRPr="002205D7">
        <w:rPr>
          <w:rFonts w:ascii="Book Antiqua" w:hAnsi="Book Antiqua"/>
          <w:i/>
          <w:sz w:val="20"/>
        </w:rPr>
        <w:t xml:space="preserve">. This standard requires management to make an assessment of an entity's ability to continue as a going concern. If management becomes </w:t>
      </w:r>
      <w:r>
        <w:rPr>
          <w:rFonts w:ascii="Book Antiqua" w:hAnsi="Book Antiqua"/>
          <w:i/>
          <w:sz w:val="20"/>
        </w:rPr>
        <w:t xml:space="preserve">aware of material </w:t>
      </w:r>
      <w:r w:rsidRPr="002205D7">
        <w:rPr>
          <w:rFonts w:ascii="Book Antiqua" w:hAnsi="Book Antiqua"/>
          <w:i/>
          <w:sz w:val="20"/>
        </w:rPr>
        <w:t>uncertainties casting significant doubt on the entity's ability to continue as a going concern, these must be disclosed.</w:t>
      </w:r>
      <w:r w:rsidRPr="002205D7">
        <w:rPr>
          <w:rFonts w:ascii="Book Antiqua" w:hAnsi="Book Antiqua"/>
          <w:i/>
          <w:sz w:val="20"/>
        </w:rPr>
        <w:br/>
      </w:r>
    </w:p>
    <w:p w:rsidR="002205D7" w:rsidRPr="002205D7" w:rsidRDefault="002205D7" w:rsidP="002205D7">
      <w:pPr>
        <w:pStyle w:val="NoSpacing"/>
        <w:ind w:left="720"/>
        <w:rPr>
          <w:rFonts w:ascii="Book Antiqua" w:hAnsi="Book Antiqua"/>
          <w:i/>
          <w:sz w:val="20"/>
        </w:rPr>
      </w:pPr>
      <w:r w:rsidRPr="002205D7">
        <w:rPr>
          <w:rFonts w:ascii="Book Antiqua" w:hAnsi="Book Antiqua"/>
          <w:i/>
          <w:sz w:val="20"/>
        </w:rPr>
        <w:lastRenderedPageBreak/>
        <w:t>Management should also disclose if the financial statements are not prepared on a going concern basis and if so, the basis on which they are prepared and the reason the entity is not regarded as a going concern.</w:t>
      </w:r>
      <w:r w:rsidRPr="002205D7">
        <w:rPr>
          <w:rFonts w:ascii="Book Antiqua" w:hAnsi="Book Antiqua"/>
          <w:i/>
          <w:sz w:val="20"/>
        </w:rPr>
        <w:br/>
      </w:r>
    </w:p>
    <w:p w:rsidR="002205D7" w:rsidRDefault="002205D7" w:rsidP="002205D7">
      <w:pPr>
        <w:pStyle w:val="NoSpacing"/>
        <w:ind w:left="720"/>
        <w:rPr>
          <w:rFonts w:ascii="Book Antiqua" w:hAnsi="Book Antiqua"/>
          <w:i/>
          <w:sz w:val="20"/>
        </w:rPr>
      </w:pPr>
      <w:r w:rsidRPr="002205D7">
        <w:rPr>
          <w:rFonts w:ascii="Book Antiqua" w:hAnsi="Book Antiqua"/>
          <w:i/>
          <w:sz w:val="20"/>
        </w:rPr>
        <w:t>The auditor is responsible for obtaining sufficient, appropriate evidence about the appropriateness of management's use of the going concern assumption in the financial statements. Based on the evidence</w:t>
      </w:r>
      <w:r w:rsidRPr="002205D7">
        <w:rPr>
          <w:rFonts w:ascii="Book Antiqua" w:hAnsi="Book Antiqua"/>
          <w:i/>
          <w:sz w:val="20"/>
        </w:rPr>
        <w:br/>
        <w:t>collected, the auditor must conclude whether there is a material uncertainty about the entity's ability to</w:t>
      </w:r>
      <w:r w:rsidRPr="002205D7">
        <w:rPr>
          <w:rFonts w:ascii="Book Antiqua" w:hAnsi="Book Antiqua"/>
          <w:i/>
          <w:sz w:val="20"/>
        </w:rPr>
        <w:br/>
        <w:t>continue as a going concern and then determine the implications for the auditor's report.</w:t>
      </w:r>
      <w:r w:rsidRPr="002205D7">
        <w:rPr>
          <w:rFonts w:ascii="Book Antiqua" w:hAnsi="Book Antiqua"/>
          <w:i/>
          <w:sz w:val="20"/>
        </w:rPr>
        <w:br/>
      </w:r>
    </w:p>
    <w:p w:rsidR="002205D7" w:rsidRDefault="002205D7" w:rsidP="002205D7">
      <w:pPr>
        <w:pStyle w:val="NoSpacing"/>
        <w:ind w:left="720"/>
        <w:rPr>
          <w:rFonts w:ascii="Book Antiqua" w:hAnsi="Book Antiqua"/>
          <w:i/>
          <w:iCs/>
          <w:sz w:val="20"/>
        </w:rPr>
      </w:pPr>
      <w:r w:rsidRPr="002205D7">
        <w:rPr>
          <w:rFonts w:ascii="Book Antiqua" w:hAnsi="Book Antiqua"/>
          <w:i/>
          <w:sz w:val="20"/>
        </w:rPr>
        <w:t>Therefore, the main responsibility of management is to assess the entity's ability to continue as a going</w:t>
      </w:r>
      <w:r w:rsidRPr="002205D7">
        <w:rPr>
          <w:rFonts w:ascii="Book Antiqua" w:hAnsi="Book Antiqua"/>
          <w:i/>
          <w:sz w:val="20"/>
        </w:rPr>
        <w:br/>
        <w:t>concern, use the correct basis of presentation and make the correct disclosures in the financial statements.</w:t>
      </w:r>
      <w:r w:rsidRPr="002205D7">
        <w:rPr>
          <w:rFonts w:ascii="Book Antiqua" w:hAnsi="Book Antiqua"/>
          <w:i/>
          <w:sz w:val="20"/>
        </w:rPr>
        <w:br/>
        <w:t>The auditor is responsible for providing an opinion on whether management have fulfilled these obligations</w:t>
      </w:r>
      <w:r w:rsidRPr="002205D7">
        <w:rPr>
          <w:rFonts w:ascii="Book Antiqua" w:hAnsi="Book Antiqua"/>
          <w:i/>
          <w:sz w:val="20"/>
        </w:rPr>
        <w:br/>
        <w:t>and collecting enough evidence to support this.</w:t>
      </w:r>
      <w:r w:rsidRPr="002205D7">
        <w:rPr>
          <w:rFonts w:ascii="Book Antiqua" w:hAnsi="Book Antiqua"/>
          <w:i/>
          <w:sz w:val="20"/>
        </w:rPr>
        <w:br/>
      </w:r>
    </w:p>
    <w:p w:rsidR="002205D7" w:rsidRDefault="002205D7" w:rsidP="002205D7">
      <w:pPr>
        <w:pStyle w:val="NoSpacing"/>
        <w:ind w:left="720"/>
        <w:rPr>
          <w:rFonts w:ascii="Book Antiqua" w:hAnsi="Book Antiqua"/>
          <w:i/>
          <w:sz w:val="20"/>
        </w:rPr>
      </w:pPr>
      <w:r w:rsidRPr="002205D7">
        <w:rPr>
          <w:rFonts w:ascii="Book Antiqua" w:hAnsi="Book Antiqua"/>
          <w:b/>
          <w:i/>
          <w:iCs/>
          <w:sz w:val="20"/>
        </w:rPr>
        <w:t>Indicators</w:t>
      </w:r>
      <w:r w:rsidRPr="002205D7">
        <w:rPr>
          <w:rFonts w:ascii="Book Antiqua" w:hAnsi="Book Antiqua"/>
          <w:b/>
          <w:i/>
          <w:sz w:val="20"/>
        </w:rPr>
        <w:br/>
      </w:r>
      <w:r w:rsidRPr="002205D7">
        <w:rPr>
          <w:rFonts w:ascii="Book Antiqua" w:hAnsi="Book Antiqua"/>
          <w:i/>
          <w:sz w:val="20"/>
        </w:rPr>
        <w:t>Both management and auditors use a range of indicators in making an assessment of going concern. They</w:t>
      </w:r>
      <w:r w:rsidRPr="002205D7">
        <w:rPr>
          <w:rFonts w:ascii="Book Antiqua" w:hAnsi="Book Antiqua"/>
          <w:i/>
          <w:sz w:val="20"/>
        </w:rPr>
        <w:br/>
        <w:t>will both look at financial indicators, such as adverse key financial ratios, and also operating indicators, for</w:t>
      </w:r>
      <w:r w:rsidRPr="002205D7">
        <w:rPr>
          <w:rFonts w:ascii="Book Antiqua" w:hAnsi="Book Antiqua"/>
          <w:i/>
          <w:sz w:val="20"/>
        </w:rPr>
        <w:br/>
        <w:t>example the emergence of a highly successful competitor. Management use indicators as part of their day to</w:t>
      </w:r>
      <w:r w:rsidRPr="002205D7">
        <w:rPr>
          <w:rFonts w:ascii="Book Antiqua" w:hAnsi="Book Antiqua"/>
          <w:i/>
          <w:sz w:val="20"/>
        </w:rPr>
        <w:br/>
        <w:t>day management of the business, while auditors do so in order to understand the business and carry out</w:t>
      </w:r>
      <w:r w:rsidRPr="002205D7">
        <w:rPr>
          <w:rFonts w:ascii="Book Antiqua" w:hAnsi="Book Antiqua"/>
          <w:i/>
          <w:sz w:val="20"/>
        </w:rPr>
        <w:br/>
        <w:t>analytical procedures.</w:t>
      </w:r>
    </w:p>
    <w:p w:rsidR="00C151A6" w:rsidRDefault="00C151A6" w:rsidP="002205D7">
      <w:pPr>
        <w:pStyle w:val="NoSpacing"/>
        <w:ind w:left="720"/>
        <w:rPr>
          <w:rFonts w:ascii="Book Antiqua" w:hAnsi="Book Antiqua"/>
          <w:i/>
          <w:sz w:val="20"/>
        </w:rPr>
      </w:pPr>
    </w:p>
    <w:p w:rsidR="00C151A6" w:rsidRDefault="00C151A6" w:rsidP="002205D7">
      <w:pPr>
        <w:pStyle w:val="NoSpacing"/>
        <w:ind w:left="720"/>
        <w:rPr>
          <w:rFonts w:ascii="Book Antiqua" w:hAnsi="Book Antiqua"/>
          <w:i/>
          <w:sz w:val="20"/>
        </w:rPr>
      </w:pPr>
      <w:r w:rsidRPr="00C151A6">
        <w:rPr>
          <w:rFonts w:ascii="Book Antiqua" w:hAnsi="Book Antiqua"/>
          <w:i/>
          <w:iCs/>
          <w:sz w:val="20"/>
        </w:rPr>
        <w:t>Procedures</w:t>
      </w:r>
      <w:r w:rsidRPr="00C151A6">
        <w:rPr>
          <w:rFonts w:ascii="Book Antiqua" w:hAnsi="Book Antiqua"/>
          <w:i/>
          <w:sz w:val="20"/>
        </w:rPr>
        <w:br/>
        <w:t>Auditors are required to carry out additional procedures if events or conditions are identified that cast</w:t>
      </w:r>
      <w:r w:rsidRPr="00C151A6">
        <w:rPr>
          <w:rFonts w:ascii="Book Antiqua" w:hAnsi="Book Antiqua"/>
          <w:i/>
          <w:sz w:val="20"/>
        </w:rPr>
        <w:br/>
        <w:t>significant doubt on the entity's ability to continue as a going concern. Specifically, these procedures</w:t>
      </w:r>
      <w:r w:rsidRPr="00C151A6">
        <w:rPr>
          <w:rFonts w:ascii="Book Antiqua" w:hAnsi="Book Antiqua"/>
          <w:i/>
          <w:sz w:val="20"/>
        </w:rPr>
        <w:br/>
        <w:t>include:</w:t>
      </w:r>
    </w:p>
    <w:p w:rsidR="00C151A6" w:rsidRDefault="00C151A6" w:rsidP="00C151A6">
      <w:pPr>
        <w:pStyle w:val="NoSpacing"/>
        <w:numPr>
          <w:ilvl w:val="0"/>
          <w:numId w:val="36"/>
        </w:numPr>
        <w:rPr>
          <w:rFonts w:ascii="Book Antiqua" w:hAnsi="Book Antiqua"/>
          <w:i/>
          <w:sz w:val="20"/>
        </w:rPr>
      </w:pPr>
      <w:r w:rsidRPr="00C151A6">
        <w:rPr>
          <w:rFonts w:ascii="Book Antiqua" w:hAnsi="Book Antiqua"/>
          <w:i/>
          <w:sz w:val="20"/>
        </w:rPr>
        <w:t>Requesting management to make an assessment of going concer</w:t>
      </w:r>
      <w:r>
        <w:rPr>
          <w:rFonts w:ascii="Book Antiqua" w:hAnsi="Book Antiqua"/>
          <w:i/>
          <w:sz w:val="20"/>
        </w:rPr>
        <w:t>n if it has not already done so</w:t>
      </w:r>
    </w:p>
    <w:p w:rsidR="00C151A6" w:rsidRDefault="00C151A6" w:rsidP="00C151A6">
      <w:pPr>
        <w:pStyle w:val="NoSpacing"/>
        <w:numPr>
          <w:ilvl w:val="0"/>
          <w:numId w:val="36"/>
        </w:numPr>
        <w:rPr>
          <w:rFonts w:ascii="Book Antiqua" w:hAnsi="Book Antiqua"/>
          <w:i/>
          <w:sz w:val="20"/>
        </w:rPr>
      </w:pPr>
      <w:r w:rsidRPr="00C151A6">
        <w:rPr>
          <w:rFonts w:ascii="Book Antiqua" w:hAnsi="Book Antiqua"/>
          <w:i/>
          <w:sz w:val="20"/>
        </w:rPr>
        <w:t xml:space="preserve">Evaluating management's future plans in relation </w:t>
      </w:r>
      <w:r>
        <w:rPr>
          <w:rFonts w:ascii="Book Antiqua" w:hAnsi="Book Antiqua"/>
          <w:i/>
          <w:sz w:val="20"/>
        </w:rPr>
        <w:t>to the going concern assessment</w:t>
      </w:r>
    </w:p>
    <w:p w:rsidR="00C151A6" w:rsidRDefault="00C151A6" w:rsidP="00C151A6">
      <w:pPr>
        <w:pStyle w:val="NoSpacing"/>
        <w:numPr>
          <w:ilvl w:val="0"/>
          <w:numId w:val="36"/>
        </w:numPr>
        <w:rPr>
          <w:rFonts w:ascii="Book Antiqua" w:hAnsi="Book Antiqua"/>
          <w:i/>
          <w:sz w:val="20"/>
        </w:rPr>
      </w:pPr>
      <w:r w:rsidRPr="00C151A6">
        <w:rPr>
          <w:rFonts w:ascii="Book Antiqua" w:hAnsi="Book Antiqua"/>
          <w:i/>
          <w:sz w:val="20"/>
        </w:rPr>
        <w:t>If management have prepared a cash flow forecast and this is significant</w:t>
      </w:r>
      <w:r>
        <w:rPr>
          <w:rFonts w:ascii="Book Antiqua" w:hAnsi="Book Antiqua"/>
          <w:i/>
          <w:sz w:val="20"/>
        </w:rPr>
        <w:t xml:space="preserve">, evaluating the reliability of </w:t>
      </w:r>
      <w:r w:rsidRPr="00C151A6">
        <w:rPr>
          <w:rFonts w:ascii="Book Antiqua" w:hAnsi="Book Antiqua"/>
          <w:i/>
          <w:sz w:val="20"/>
        </w:rPr>
        <w:t xml:space="preserve">the underlying </w:t>
      </w:r>
      <w:r>
        <w:rPr>
          <w:rFonts w:ascii="Book Antiqua" w:hAnsi="Book Antiqua"/>
          <w:i/>
          <w:sz w:val="20"/>
        </w:rPr>
        <w:t>data and underlying assumptions</w:t>
      </w:r>
    </w:p>
    <w:p w:rsidR="00C151A6" w:rsidRDefault="00C151A6" w:rsidP="00C151A6">
      <w:pPr>
        <w:pStyle w:val="NoSpacing"/>
        <w:numPr>
          <w:ilvl w:val="0"/>
          <w:numId w:val="36"/>
        </w:numPr>
        <w:rPr>
          <w:rFonts w:ascii="Book Antiqua" w:hAnsi="Book Antiqua"/>
          <w:i/>
          <w:sz w:val="20"/>
        </w:rPr>
      </w:pPr>
      <w:r w:rsidRPr="00C151A6">
        <w:rPr>
          <w:rFonts w:ascii="Book Antiqua" w:hAnsi="Book Antiqua"/>
          <w:i/>
          <w:sz w:val="20"/>
        </w:rPr>
        <w:t>Considering facts or information which have become availabl</w:t>
      </w:r>
      <w:r>
        <w:rPr>
          <w:rFonts w:ascii="Book Antiqua" w:hAnsi="Book Antiqua"/>
          <w:i/>
          <w:sz w:val="20"/>
        </w:rPr>
        <w:t>e since management's assessment</w:t>
      </w:r>
    </w:p>
    <w:p w:rsidR="00C151A6" w:rsidRDefault="00C151A6" w:rsidP="00C151A6">
      <w:pPr>
        <w:pStyle w:val="NoSpacing"/>
        <w:numPr>
          <w:ilvl w:val="0"/>
          <w:numId w:val="36"/>
        </w:numPr>
        <w:rPr>
          <w:rFonts w:ascii="Book Antiqua" w:hAnsi="Book Antiqua"/>
          <w:i/>
          <w:sz w:val="20"/>
        </w:rPr>
      </w:pPr>
      <w:r w:rsidRPr="00C151A6">
        <w:rPr>
          <w:rFonts w:ascii="Book Antiqua" w:hAnsi="Book Antiqua"/>
          <w:i/>
          <w:sz w:val="20"/>
        </w:rPr>
        <w:t xml:space="preserve">Requesting written representations from management regarding their </w:t>
      </w:r>
      <w:r>
        <w:rPr>
          <w:rFonts w:ascii="Book Antiqua" w:hAnsi="Book Antiqua"/>
          <w:i/>
          <w:sz w:val="20"/>
        </w:rPr>
        <w:t xml:space="preserve">plans for future action and the </w:t>
      </w:r>
      <w:r w:rsidRPr="00C151A6">
        <w:rPr>
          <w:rFonts w:ascii="Book Antiqua" w:hAnsi="Book Antiqua"/>
          <w:i/>
          <w:sz w:val="20"/>
        </w:rPr>
        <w:t>feasibility of these plans</w:t>
      </w:r>
    </w:p>
    <w:p w:rsidR="00C151A6" w:rsidRPr="00C151A6" w:rsidRDefault="00C151A6" w:rsidP="00C151A6">
      <w:pPr>
        <w:pStyle w:val="NoSpacing"/>
        <w:numPr>
          <w:ilvl w:val="0"/>
          <w:numId w:val="36"/>
        </w:numPr>
        <w:rPr>
          <w:rFonts w:ascii="Book Antiqua" w:hAnsi="Book Antiqua"/>
          <w:i/>
          <w:sz w:val="20"/>
        </w:rPr>
      </w:pPr>
      <w:r w:rsidRPr="00C151A6">
        <w:rPr>
          <w:rFonts w:ascii="Book Antiqua" w:hAnsi="Book Antiqua"/>
          <w:i/>
          <w:sz w:val="20"/>
        </w:rPr>
        <w:t>Management is not required to carry out any additional procedures if there is</w:t>
      </w:r>
      <w:r>
        <w:rPr>
          <w:rFonts w:ascii="Book Antiqua" w:hAnsi="Book Antiqua"/>
          <w:i/>
          <w:sz w:val="20"/>
        </w:rPr>
        <w:t xml:space="preserve"> doubt the entity will continue </w:t>
      </w:r>
      <w:r w:rsidRPr="00C151A6">
        <w:rPr>
          <w:rFonts w:ascii="Book Antiqua" w:hAnsi="Book Antiqua"/>
          <w:i/>
          <w:sz w:val="20"/>
        </w:rPr>
        <w:t>as a going concern. However, they should look into and respond to any difficulties as part of good</w:t>
      </w:r>
      <w:r>
        <w:rPr>
          <w:rFonts w:ascii="Book Antiqua" w:hAnsi="Book Antiqua"/>
          <w:i/>
          <w:sz w:val="20"/>
        </w:rPr>
        <w:t xml:space="preserve"> </w:t>
      </w:r>
      <w:r w:rsidRPr="00C151A6">
        <w:rPr>
          <w:rFonts w:ascii="Book Antiqua" w:hAnsi="Book Antiqua"/>
          <w:i/>
          <w:sz w:val="20"/>
        </w:rPr>
        <w:t>governance.</w:t>
      </w:r>
      <w:r w:rsidRPr="00C151A6">
        <w:rPr>
          <w:rFonts w:ascii="Book Antiqua" w:hAnsi="Book Antiqua"/>
          <w:i/>
          <w:sz w:val="20"/>
        </w:rPr>
        <w:br/>
      </w:r>
    </w:p>
    <w:p w:rsidR="00526CFD" w:rsidRDefault="00C151A6" w:rsidP="00C151A6">
      <w:pPr>
        <w:pStyle w:val="NoSpacing"/>
        <w:ind w:left="1080"/>
        <w:rPr>
          <w:rFonts w:ascii="Book Antiqua" w:hAnsi="Book Antiqua"/>
          <w:i/>
          <w:sz w:val="20"/>
        </w:rPr>
      </w:pPr>
      <w:r w:rsidRPr="00C151A6">
        <w:rPr>
          <w:rFonts w:ascii="Book Antiqua" w:hAnsi="Book Antiqua"/>
          <w:i/>
          <w:iCs/>
          <w:sz w:val="20"/>
        </w:rPr>
        <w:t>Timing</w:t>
      </w:r>
      <w:r w:rsidRPr="00C151A6">
        <w:rPr>
          <w:rFonts w:ascii="Book Antiqua" w:hAnsi="Book Antiqua"/>
          <w:i/>
          <w:sz w:val="20"/>
        </w:rPr>
        <w:br/>
      </w:r>
      <w:proofErr w:type="gramStart"/>
      <w:r w:rsidRPr="00C151A6">
        <w:rPr>
          <w:rFonts w:ascii="Book Antiqua" w:hAnsi="Book Antiqua"/>
          <w:i/>
          <w:sz w:val="20"/>
        </w:rPr>
        <w:t>As</w:t>
      </w:r>
      <w:proofErr w:type="gramEnd"/>
      <w:r w:rsidRPr="00C151A6">
        <w:rPr>
          <w:rFonts w:ascii="Book Antiqua" w:hAnsi="Book Antiqua"/>
          <w:i/>
          <w:sz w:val="20"/>
        </w:rPr>
        <w:t xml:space="preserve"> per ISA 570, the auditor shall remain alert throughout the audit for audit evidence of </w:t>
      </w:r>
      <w:r w:rsidR="00526CFD">
        <w:rPr>
          <w:rFonts w:ascii="Book Antiqua" w:hAnsi="Book Antiqua"/>
          <w:i/>
          <w:sz w:val="20"/>
        </w:rPr>
        <w:t xml:space="preserve">events or conditions </w:t>
      </w:r>
      <w:r w:rsidRPr="00C151A6">
        <w:rPr>
          <w:rFonts w:ascii="Book Antiqua" w:hAnsi="Book Antiqua"/>
          <w:i/>
          <w:sz w:val="20"/>
        </w:rPr>
        <w:t>that may cast significant doubt on the entity's ability to continue as a going</w:t>
      </w:r>
      <w:r w:rsidR="00526CFD">
        <w:rPr>
          <w:rFonts w:ascii="Book Antiqua" w:hAnsi="Book Antiqua"/>
          <w:i/>
          <w:sz w:val="20"/>
        </w:rPr>
        <w:t xml:space="preserve"> concern. Similarly, management </w:t>
      </w:r>
      <w:r w:rsidRPr="00C151A6">
        <w:rPr>
          <w:rFonts w:ascii="Book Antiqua" w:hAnsi="Book Antiqua"/>
          <w:i/>
          <w:sz w:val="20"/>
        </w:rPr>
        <w:t xml:space="preserve">should consider going concern in their ongoing management of the business. </w:t>
      </w:r>
    </w:p>
    <w:p w:rsidR="00526CFD" w:rsidRDefault="00526CFD" w:rsidP="00C151A6">
      <w:pPr>
        <w:pStyle w:val="NoSpacing"/>
        <w:ind w:left="1080"/>
        <w:rPr>
          <w:rFonts w:ascii="Book Antiqua" w:hAnsi="Book Antiqua"/>
          <w:i/>
          <w:sz w:val="20"/>
        </w:rPr>
      </w:pPr>
    </w:p>
    <w:p w:rsidR="00526CFD" w:rsidRDefault="00526CFD" w:rsidP="00C151A6">
      <w:pPr>
        <w:pStyle w:val="NoSpacing"/>
        <w:ind w:left="1080"/>
        <w:rPr>
          <w:rFonts w:ascii="Book Antiqua" w:hAnsi="Book Antiqua"/>
          <w:i/>
          <w:sz w:val="20"/>
        </w:rPr>
      </w:pPr>
      <w:r>
        <w:rPr>
          <w:rFonts w:ascii="Book Antiqua" w:hAnsi="Book Antiqua"/>
          <w:i/>
          <w:sz w:val="20"/>
        </w:rPr>
        <w:t xml:space="preserve">The auditor covers the same </w:t>
      </w:r>
      <w:r w:rsidR="00C151A6" w:rsidRPr="00C151A6">
        <w:rPr>
          <w:rFonts w:ascii="Book Antiqua" w:hAnsi="Book Antiqua"/>
          <w:i/>
          <w:sz w:val="20"/>
        </w:rPr>
        <w:t>period as management in the evaluation of management</w:t>
      </w:r>
      <w:r>
        <w:rPr>
          <w:rFonts w:ascii="Book Antiqua" w:hAnsi="Book Antiqua"/>
          <w:i/>
          <w:sz w:val="20"/>
        </w:rPr>
        <w:t xml:space="preserve">'s assessment of going concern. </w:t>
      </w:r>
    </w:p>
    <w:p w:rsidR="00526CFD" w:rsidRDefault="00526CFD" w:rsidP="00C151A6">
      <w:pPr>
        <w:pStyle w:val="NoSpacing"/>
        <w:ind w:left="1080"/>
        <w:rPr>
          <w:rFonts w:ascii="Book Antiqua" w:hAnsi="Book Antiqua"/>
          <w:i/>
          <w:sz w:val="20"/>
        </w:rPr>
      </w:pPr>
    </w:p>
    <w:p w:rsidR="00526CFD" w:rsidRPr="00526CFD" w:rsidRDefault="00C151A6" w:rsidP="00526CFD">
      <w:pPr>
        <w:pStyle w:val="NoSpacing"/>
        <w:numPr>
          <w:ilvl w:val="0"/>
          <w:numId w:val="35"/>
        </w:numPr>
        <w:rPr>
          <w:rFonts w:ascii="Book Antiqua" w:hAnsi="Book Antiqua"/>
          <w:i/>
          <w:sz w:val="20"/>
        </w:rPr>
      </w:pPr>
      <w:r w:rsidRPr="00C151A6">
        <w:rPr>
          <w:rFonts w:ascii="Book Antiqua" w:hAnsi="Book Antiqua"/>
          <w:b/>
          <w:bCs/>
          <w:i/>
          <w:sz w:val="20"/>
        </w:rPr>
        <w:t>Reasons why directors are reluctant to provide a note to the financial statements</w:t>
      </w:r>
      <w:r w:rsidRPr="00C151A6">
        <w:rPr>
          <w:rFonts w:ascii="Book Antiqua" w:hAnsi="Book Antiqua"/>
          <w:i/>
          <w:sz w:val="20"/>
        </w:rPr>
        <w:br/>
      </w:r>
    </w:p>
    <w:p w:rsidR="00D66BAC" w:rsidRDefault="00C151A6" w:rsidP="00526CFD">
      <w:pPr>
        <w:pStyle w:val="NoSpacing"/>
        <w:ind w:left="720"/>
        <w:rPr>
          <w:rFonts w:ascii="Book Antiqua" w:hAnsi="Book Antiqua"/>
          <w:i/>
          <w:iCs/>
          <w:sz w:val="20"/>
        </w:rPr>
      </w:pPr>
      <w:r w:rsidRPr="00526CFD">
        <w:rPr>
          <w:rFonts w:ascii="Book Antiqua" w:hAnsi="Book Antiqua"/>
          <w:b/>
          <w:i/>
          <w:iCs/>
          <w:sz w:val="20"/>
        </w:rPr>
        <w:t>Directors accountable</w:t>
      </w:r>
      <w:r w:rsidRPr="00526CFD">
        <w:rPr>
          <w:rFonts w:ascii="Book Antiqua" w:hAnsi="Book Antiqua"/>
          <w:b/>
          <w:i/>
          <w:sz w:val="20"/>
        </w:rPr>
        <w:br/>
      </w:r>
      <w:proofErr w:type="gramStart"/>
      <w:r w:rsidRPr="00C151A6">
        <w:rPr>
          <w:rFonts w:ascii="Book Antiqua" w:hAnsi="Book Antiqua"/>
          <w:i/>
          <w:sz w:val="20"/>
        </w:rPr>
        <w:t>The</w:t>
      </w:r>
      <w:proofErr w:type="gramEnd"/>
      <w:r w:rsidRPr="00C151A6">
        <w:rPr>
          <w:rFonts w:ascii="Book Antiqua" w:hAnsi="Book Antiqua"/>
          <w:i/>
          <w:sz w:val="20"/>
        </w:rPr>
        <w:t xml:space="preserve"> directors at </w:t>
      </w:r>
      <w:r w:rsidR="00D66BAC">
        <w:rPr>
          <w:rFonts w:ascii="Book Antiqua" w:hAnsi="Book Antiqua"/>
          <w:i/>
          <w:sz w:val="20"/>
        </w:rPr>
        <w:t>Diamond</w:t>
      </w:r>
      <w:r w:rsidRPr="00C151A6">
        <w:rPr>
          <w:rFonts w:ascii="Book Antiqua" w:hAnsi="Book Antiqua"/>
          <w:i/>
          <w:sz w:val="20"/>
        </w:rPr>
        <w:t xml:space="preserve"> Co may not want to highlight the difficulties the company is e</w:t>
      </w:r>
      <w:r w:rsidR="00D66BAC">
        <w:rPr>
          <w:rFonts w:ascii="Book Antiqua" w:hAnsi="Book Antiqua"/>
          <w:i/>
          <w:sz w:val="20"/>
        </w:rPr>
        <w:t xml:space="preserve">xperiencing as they will </w:t>
      </w:r>
      <w:r w:rsidRPr="00C151A6">
        <w:rPr>
          <w:rFonts w:ascii="Book Antiqua" w:hAnsi="Book Antiqua"/>
          <w:i/>
          <w:sz w:val="20"/>
        </w:rPr>
        <w:t xml:space="preserve">be held directly responsible by shareholders and other stakeholders. Even if </w:t>
      </w:r>
      <w:r w:rsidR="00D66BAC">
        <w:rPr>
          <w:rFonts w:ascii="Book Antiqua" w:hAnsi="Book Antiqua"/>
          <w:i/>
          <w:sz w:val="20"/>
        </w:rPr>
        <w:t xml:space="preserve">the problems are a result of an </w:t>
      </w:r>
      <w:r w:rsidRPr="00C151A6">
        <w:rPr>
          <w:rFonts w:ascii="Book Antiqua" w:hAnsi="Book Antiqua"/>
          <w:i/>
          <w:sz w:val="20"/>
        </w:rPr>
        <w:t>external force, such as a new competitor, the directors could still be held accountable and will want to</w:t>
      </w:r>
      <w:r w:rsidRPr="00C151A6">
        <w:rPr>
          <w:rFonts w:ascii="Book Antiqua" w:hAnsi="Book Antiqua"/>
          <w:i/>
          <w:sz w:val="20"/>
        </w:rPr>
        <w:br/>
        <w:t>protect their own interests.</w:t>
      </w:r>
      <w:r w:rsidRPr="00C151A6">
        <w:rPr>
          <w:rFonts w:ascii="Book Antiqua" w:hAnsi="Book Antiqua"/>
          <w:i/>
          <w:sz w:val="20"/>
        </w:rPr>
        <w:br/>
      </w:r>
    </w:p>
    <w:p w:rsidR="00D66BAC" w:rsidRDefault="00C151A6" w:rsidP="00526CFD">
      <w:pPr>
        <w:pStyle w:val="NoSpacing"/>
        <w:ind w:left="720"/>
        <w:rPr>
          <w:rFonts w:ascii="Book Antiqua" w:hAnsi="Book Antiqua"/>
          <w:i/>
          <w:sz w:val="20"/>
        </w:rPr>
      </w:pPr>
      <w:r w:rsidRPr="00D66BAC">
        <w:rPr>
          <w:rFonts w:ascii="Book Antiqua" w:hAnsi="Book Antiqua"/>
          <w:b/>
          <w:i/>
          <w:iCs/>
          <w:sz w:val="20"/>
        </w:rPr>
        <w:t>Trigger further financial distress</w:t>
      </w:r>
      <w:r w:rsidRPr="00D66BAC">
        <w:rPr>
          <w:rFonts w:ascii="Book Antiqua" w:hAnsi="Book Antiqua"/>
          <w:b/>
          <w:i/>
          <w:sz w:val="20"/>
        </w:rPr>
        <w:br/>
      </w:r>
    </w:p>
    <w:p w:rsidR="00D66BAC" w:rsidRDefault="00D66BAC" w:rsidP="00526CFD">
      <w:pPr>
        <w:pStyle w:val="NoSpacing"/>
        <w:ind w:left="720"/>
        <w:rPr>
          <w:rFonts w:ascii="Book Antiqua" w:hAnsi="Book Antiqua"/>
          <w:i/>
          <w:iCs/>
          <w:sz w:val="20"/>
        </w:rPr>
      </w:pPr>
      <w:r>
        <w:rPr>
          <w:rFonts w:ascii="Book Antiqua" w:hAnsi="Book Antiqua"/>
          <w:i/>
          <w:sz w:val="20"/>
        </w:rPr>
        <w:lastRenderedPageBreak/>
        <w:t>Diamond</w:t>
      </w:r>
      <w:r w:rsidR="00C151A6" w:rsidRPr="00C151A6">
        <w:rPr>
          <w:rFonts w:ascii="Book Antiqua" w:hAnsi="Book Antiqua"/>
          <w:i/>
          <w:sz w:val="20"/>
        </w:rPr>
        <w:t xml:space="preserve"> Co is currently trying to raise finance to cover its operating cash flows. </w:t>
      </w:r>
      <w:r>
        <w:rPr>
          <w:rFonts w:ascii="Book Antiqua" w:hAnsi="Book Antiqua"/>
          <w:i/>
          <w:sz w:val="20"/>
        </w:rPr>
        <w:t xml:space="preserve">The likelihood of being able to </w:t>
      </w:r>
      <w:r w:rsidR="00C151A6" w:rsidRPr="00C151A6">
        <w:rPr>
          <w:rFonts w:ascii="Book Antiqua" w:hAnsi="Book Antiqua"/>
          <w:i/>
          <w:sz w:val="20"/>
        </w:rPr>
        <w:t>raise this finance is reduced by including the note in the financial statements as potential le</w:t>
      </w:r>
      <w:r>
        <w:rPr>
          <w:rFonts w:ascii="Book Antiqua" w:hAnsi="Book Antiqua"/>
          <w:i/>
          <w:sz w:val="20"/>
        </w:rPr>
        <w:t>nders will be</w:t>
      </w:r>
      <w:r w:rsidRPr="00C151A6">
        <w:rPr>
          <w:rFonts w:ascii="Book Antiqua" w:hAnsi="Book Antiqua"/>
          <w:i/>
          <w:sz w:val="20"/>
        </w:rPr>
        <w:t xml:space="preserve"> concerned</w:t>
      </w:r>
      <w:r w:rsidR="00C151A6" w:rsidRPr="00C151A6">
        <w:rPr>
          <w:rFonts w:ascii="Book Antiqua" w:hAnsi="Book Antiqua"/>
          <w:i/>
          <w:sz w:val="20"/>
        </w:rPr>
        <w:t xml:space="preserve"> about non-repayment. Additionally, it could cause existing lenders</w:t>
      </w:r>
      <w:r>
        <w:rPr>
          <w:rFonts w:ascii="Book Antiqua" w:hAnsi="Book Antiqua"/>
          <w:i/>
          <w:sz w:val="20"/>
        </w:rPr>
        <w:t xml:space="preserve"> to recall their funds early as </w:t>
      </w:r>
      <w:r w:rsidR="00C151A6" w:rsidRPr="00C151A6">
        <w:rPr>
          <w:rFonts w:ascii="Book Antiqua" w:hAnsi="Book Antiqua"/>
          <w:i/>
          <w:sz w:val="20"/>
        </w:rPr>
        <w:t>they too are worried about the company's ability to pay in the future.</w:t>
      </w:r>
      <w:r>
        <w:rPr>
          <w:rFonts w:ascii="Book Antiqua" w:hAnsi="Book Antiqua"/>
          <w:i/>
          <w:sz w:val="20"/>
        </w:rPr>
        <w:t xml:space="preserve"> The directors may therefore be </w:t>
      </w:r>
      <w:r w:rsidR="00C151A6" w:rsidRPr="00C151A6">
        <w:rPr>
          <w:rFonts w:ascii="Book Antiqua" w:hAnsi="Book Antiqua"/>
          <w:i/>
          <w:sz w:val="20"/>
        </w:rPr>
        <w:t xml:space="preserve">concerned that the note may only exacerbate any financial difficulties </w:t>
      </w:r>
      <w:r>
        <w:rPr>
          <w:rFonts w:ascii="Book Antiqua" w:hAnsi="Book Antiqua"/>
          <w:i/>
          <w:sz w:val="20"/>
        </w:rPr>
        <w:t>Diamond</w:t>
      </w:r>
      <w:r w:rsidR="00C151A6" w:rsidRPr="00C151A6">
        <w:rPr>
          <w:rFonts w:ascii="Book Antiqua" w:hAnsi="Book Antiqua"/>
          <w:i/>
          <w:sz w:val="20"/>
        </w:rPr>
        <w:t xml:space="preserve"> Co is suffering.</w:t>
      </w:r>
      <w:r w:rsidR="00C151A6" w:rsidRPr="00C151A6">
        <w:rPr>
          <w:rFonts w:ascii="Book Antiqua" w:hAnsi="Book Antiqua"/>
          <w:i/>
          <w:sz w:val="20"/>
        </w:rPr>
        <w:br/>
      </w:r>
    </w:p>
    <w:p w:rsidR="00D66BAC" w:rsidRDefault="00C151A6" w:rsidP="00526CFD">
      <w:pPr>
        <w:pStyle w:val="NoSpacing"/>
        <w:ind w:left="720"/>
        <w:rPr>
          <w:rFonts w:ascii="Book Antiqua" w:hAnsi="Book Antiqua"/>
          <w:i/>
          <w:iCs/>
          <w:sz w:val="20"/>
        </w:rPr>
      </w:pPr>
      <w:r w:rsidRPr="00D66BAC">
        <w:rPr>
          <w:rFonts w:ascii="Book Antiqua" w:hAnsi="Book Antiqua"/>
          <w:b/>
          <w:i/>
          <w:iCs/>
          <w:sz w:val="20"/>
        </w:rPr>
        <w:t>Operational problems – customers and suppliers</w:t>
      </w:r>
      <w:r w:rsidRPr="00D66BAC">
        <w:rPr>
          <w:rFonts w:ascii="Book Antiqua" w:hAnsi="Book Antiqua"/>
          <w:b/>
          <w:i/>
          <w:sz w:val="20"/>
        </w:rPr>
        <w:br/>
      </w:r>
      <w:r w:rsidRPr="00C151A6">
        <w:rPr>
          <w:rFonts w:ascii="Book Antiqua" w:hAnsi="Book Antiqua"/>
          <w:i/>
          <w:sz w:val="20"/>
        </w:rPr>
        <w:t>The directors could be concerned that including the note in the financial statements would lead to operating</w:t>
      </w:r>
      <w:r w:rsidRPr="00C151A6">
        <w:rPr>
          <w:rFonts w:ascii="Book Antiqua" w:hAnsi="Book Antiqua"/>
          <w:i/>
          <w:sz w:val="20"/>
        </w:rPr>
        <w:br/>
        <w:t>problems, worsening the current situation. Suppliers may choose to withdraw business if they are</w:t>
      </w:r>
      <w:r w:rsidRPr="00C151A6">
        <w:rPr>
          <w:rFonts w:ascii="Book Antiqua" w:hAnsi="Book Antiqua"/>
          <w:i/>
          <w:sz w:val="20"/>
        </w:rPr>
        <w:br/>
        <w:t xml:space="preserve">concerned about </w:t>
      </w:r>
      <w:r w:rsidR="00D66BAC">
        <w:rPr>
          <w:rFonts w:ascii="Book Antiqua" w:hAnsi="Book Antiqua"/>
          <w:i/>
          <w:sz w:val="20"/>
        </w:rPr>
        <w:t>Diamond</w:t>
      </w:r>
      <w:r w:rsidRPr="00C151A6">
        <w:rPr>
          <w:rFonts w:ascii="Book Antiqua" w:hAnsi="Book Antiqua"/>
          <w:i/>
          <w:sz w:val="20"/>
        </w:rPr>
        <w:t xml:space="preserve"> </w:t>
      </w:r>
      <w:proofErr w:type="spellStart"/>
      <w:r w:rsidRPr="00C151A6">
        <w:rPr>
          <w:rFonts w:ascii="Book Antiqua" w:hAnsi="Book Antiqua"/>
          <w:i/>
          <w:sz w:val="20"/>
        </w:rPr>
        <w:t>Co's</w:t>
      </w:r>
      <w:proofErr w:type="spellEnd"/>
      <w:r w:rsidRPr="00C151A6">
        <w:rPr>
          <w:rFonts w:ascii="Book Antiqua" w:hAnsi="Book Antiqua"/>
          <w:i/>
          <w:sz w:val="20"/>
        </w:rPr>
        <w:t xml:space="preserve"> ability to pay. Customers may be worried that</w:t>
      </w:r>
      <w:r w:rsidR="00D66BAC">
        <w:rPr>
          <w:rFonts w:ascii="Book Antiqua" w:hAnsi="Book Antiqua"/>
          <w:i/>
          <w:sz w:val="20"/>
        </w:rPr>
        <w:t xml:space="preserve"> the company will close leaving </w:t>
      </w:r>
      <w:r w:rsidRPr="00C151A6">
        <w:rPr>
          <w:rFonts w:ascii="Book Antiqua" w:hAnsi="Book Antiqua"/>
          <w:i/>
          <w:sz w:val="20"/>
        </w:rPr>
        <w:t>them without supplies at short notice and so choose to go elsewhere.</w:t>
      </w:r>
      <w:r w:rsidRPr="00C151A6">
        <w:rPr>
          <w:rFonts w:ascii="Book Antiqua" w:hAnsi="Book Antiqua"/>
          <w:i/>
          <w:sz w:val="20"/>
        </w:rPr>
        <w:br/>
      </w:r>
    </w:p>
    <w:p w:rsidR="00D66BAC" w:rsidRDefault="00C151A6" w:rsidP="00526CFD">
      <w:pPr>
        <w:pStyle w:val="NoSpacing"/>
        <w:ind w:left="720"/>
        <w:rPr>
          <w:rFonts w:ascii="Book Antiqua" w:hAnsi="Book Antiqua"/>
          <w:i/>
          <w:iCs/>
          <w:sz w:val="20"/>
        </w:rPr>
      </w:pPr>
      <w:r w:rsidRPr="00D66BAC">
        <w:rPr>
          <w:rFonts w:ascii="Book Antiqua" w:hAnsi="Book Antiqua"/>
          <w:b/>
          <w:i/>
          <w:iCs/>
          <w:sz w:val="20"/>
        </w:rPr>
        <w:t>Operational problems – loss of staff</w:t>
      </w:r>
      <w:r w:rsidRPr="00D66BAC">
        <w:rPr>
          <w:rFonts w:ascii="Book Antiqua" w:hAnsi="Book Antiqua"/>
          <w:b/>
          <w:i/>
          <w:sz w:val="20"/>
        </w:rPr>
        <w:br/>
      </w:r>
      <w:r w:rsidRPr="00C151A6">
        <w:rPr>
          <w:rFonts w:ascii="Book Antiqua" w:hAnsi="Book Antiqua"/>
          <w:i/>
          <w:sz w:val="20"/>
        </w:rPr>
        <w:t xml:space="preserve">Employees at </w:t>
      </w:r>
      <w:r w:rsidR="00D66BAC">
        <w:rPr>
          <w:rFonts w:ascii="Book Antiqua" w:hAnsi="Book Antiqua"/>
          <w:i/>
          <w:sz w:val="20"/>
        </w:rPr>
        <w:t>Diamond</w:t>
      </w:r>
      <w:r w:rsidRPr="00C151A6">
        <w:rPr>
          <w:rFonts w:ascii="Book Antiqua" w:hAnsi="Book Antiqua"/>
          <w:i/>
          <w:sz w:val="20"/>
        </w:rPr>
        <w:t xml:space="preserve"> Co may decide to find alternative employment rather than risk redundancy. The</w:t>
      </w:r>
      <w:r w:rsidRPr="00C151A6">
        <w:rPr>
          <w:rFonts w:ascii="Book Antiqua" w:hAnsi="Book Antiqua"/>
          <w:i/>
          <w:sz w:val="20"/>
        </w:rPr>
        <w:br/>
        <w:t>directors may fear that the inclusion of the note will cause valued employees to leave and have a negative</w:t>
      </w:r>
      <w:r w:rsidRPr="00C151A6">
        <w:rPr>
          <w:rFonts w:ascii="Book Antiqua" w:hAnsi="Book Antiqua"/>
          <w:i/>
          <w:sz w:val="20"/>
        </w:rPr>
        <w:br/>
        <w:t>impact on the business.</w:t>
      </w:r>
      <w:r w:rsidRPr="00C151A6">
        <w:rPr>
          <w:rFonts w:ascii="Book Antiqua" w:hAnsi="Book Antiqua"/>
          <w:i/>
          <w:sz w:val="20"/>
        </w:rPr>
        <w:br/>
      </w:r>
    </w:p>
    <w:p w:rsidR="00D66BAC" w:rsidRDefault="00C151A6" w:rsidP="00526CFD">
      <w:pPr>
        <w:pStyle w:val="NoSpacing"/>
        <w:ind w:left="720"/>
        <w:rPr>
          <w:rFonts w:ascii="Book Antiqua" w:hAnsi="Book Antiqua"/>
          <w:i/>
          <w:sz w:val="20"/>
        </w:rPr>
      </w:pPr>
      <w:r w:rsidRPr="00D66BAC">
        <w:rPr>
          <w:rFonts w:ascii="Book Antiqua" w:hAnsi="Book Antiqua"/>
          <w:b/>
          <w:i/>
          <w:iCs/>
          <w:sz w:val="20"/>
        </w:rPr>
        <w:t>Directors do not think going concern is impacted</w:t>
      </w:r>
      <w:r w:rsidRPr="00D66BAC">
        <w:rPr>
          <w:rFonts w:ascii="Book Antiqua" w:hAnsi="Book Antiqua"/>
          <w:b/>
          <w:i/>
          <w:sz w:val="20"/>
        </w:rPr>
        <w:br/>
      </w:r>
      <w:proofErr w:type="gramStart"/>
      <w:r w:rsidRPr="00C151A6">
        <w:rPr>
          <w:rFonts w:ascii="Book Antiqua" w:hAnsi="Book Antiqua"/>
          <w:i/>
          <w:sz w:val="20"/>
        </w:rPr>
        <w:t>The</w:t>
      </w:r>
      <w:proofErr w:type="gramEnd"/>
      <w:r w:rsidRPr="00C151A6">
        <w:rPr>
          <w:rFonts w:ascii="Book Antiqua" w:hAnsi="Book Antiqua"/>
          <w:i/>
          <w:sz w:val="20"/>
        </w:rPr>
        <w:t xml:space="preserve"> directors could genuinely feel the going concern status of the company is not impacted by the problems</w:t>
      </w:r>
      <w:r w:rsidRPr="00C151A6">
        <w:rPr>
          <w:rFonts w:ascii="Book Antiqua" w:hAnsi="Book Antiqua"/>
          <w:i/>
          <w:sz w:val="20"/>
        </w:rPr>
        <w:br/>
        <w:t>it faces. The directors may believe that they are likely to secure the finance they require to cover their cash</w:t>
      </w:r>
      <w:r w:rsidRPr="00C151A6">
        <w:rPr>
          <w:rFonts w:ascii="Book Antiqua" w:hAnsi="Book Antiqua"/>
          <w:i/>
          <w:sz w:val="20"/>
        </w:rPr>
        <w:br/>
        <w:t>flow difficulties and so the future of the company is secure.</w:t>
      </w:r>
      <w:r w:rsidRPr="00C151A6">
        <w:rPr>
          <w:rFonts w:ascii="Book Antiqua" w:hAnsi="Book Antiqua"/>
          <w:i/>
          <w:sz w:val="20"/>
        </w:rPr>
        <w:br/>
      </w:r>
    </w:p>
    <w:p w:rsidR="00D66BAC" w:rsidRDefault="00C151A6" w:rsidP="00D66BAC">
      <w:pPr>
        <w:pStyle w:val="NoSpacing"/>
        <w:numPr>
          <w:ilvl w:val="0"/>
          <w:numId w:val="35"/>
        </w:numPr>
        <w:rPr>
          <w:rFonts w:ascii="Book Antiqua" w:hAnsi="Book Antiqua"/>
          <w:i/>
          <w:sz w:val="20"/>
        </w:rPr>
      </w:pPr>
      <w:r w:rsidRPr="00C151A6">
        <w:rPr>
          <w:rFonts w:ascii="Book Antiqua" w:hAnsi="Book Antiqua"/>
          <w:b/>
          <w:bCs/>
          <w:i/>
          <w:sz w:val="20"/>
        </w:rPr>
        <w:t>Implications for the auditor's report</w:t>
      </w:r>
      <w:r w:rsidRPr="00C151A6">
        <w:rPr>
          <w:rFonts w:ascii="Book Antiqua" w:hAnsi="Book Antiqua"/>
          <w:i/>
          <w:sz w:val="20"/>
        </w:rPr>
        <w:br/>
      </w:r>
    </w:p>
    <w:p w:rsidR="00D66BAC" w:rsidRDefault="00C151A6" w:rsidP="00D66BAC">
      <w:pPr>
        <w:pStyle w:val="NoSpacing"/>
        <w:numPr>
          <w:ilvl w:val="0"/>
          <w:numId w:val="37"/>
        </w:numPr>
        <w:rPr>
          <w:rFonts w:ascii="Book Antiqua" w:hAnsi="Book Antiqua"/>
          <w:i/>
          <w:sz w:val="20"/>
        </w:rPr>
      </w:pPr>
      <w:r w:rsidRPr="00DD7352">
        <w:rPr>
          <w:rFonts w:ascii="Book Antiqua" w:hAnsi="Book Antiqua"/>
          <w:b/>
          <w:i/>
          <w:iCs/>
          <w:sz w:val="20"/>
        </w:rPr>
        <w:t>The directors refuse to disclose the note</w:t>
      </w:r>
      <w:r w:rsidRPr="00C151A6">
        <w:rPr>
          <w:rFonts w:ascii="Book Antiqua" w:hAnsi="Book Antiqua"/>
          <w:i/>
          <w:sz w:val="20"/>
        </w:rPr>
        <w:br/>
        <w:t xml:space="preserve">According to IAS </w:t>
      </w:r>
      <w:proofErr w:type="gramStart"/>
      <w:r w:rsidRPr="00C151A6">
        <w:rPr>
          <w:rFonts w:ascii="Book Antiqua" w:hAnsi="Book Antiqua"/>
          <w:i/>
          <w:sz w:val="20"/>
        </w:rPr>
        <w:t>1,</w:t>
      </w:r>
      <w:proofErr w:type="gramEnd"/>
      <w:r w:rsidRPr="00C151A6">
        <w:rPr>
          <w:rFonts w:ascii="Book Antiqua" w:hAnsi="Book Antiqua"/>
          <w:i/>
          <w:sz w:val="20"/>
        </w:rPr>
        <w:t xml:space="preserve"> management must disclose any material uncertainties related to events or</w:t>
      </w:r>
      <w:r w:rsidRPr="00C151A6">
        <w:rPr>
          <w:rFonts w:ascii="Book Antiqua" w:hAnsi="Book Antiqua"/>
          <w:i/>
          <w:sz w:val="20"/>
        </w:rPr>
        <w:br/>
        <w:t xml:space="preserve">conditions that may cast significant doubt upon the entity's ability </w:t>
      </w:r>
      <w:r w:rsidR="00D66BAC">
        <w:rPr>
          <w:rFonts w:ascii="Book Antiqua" w:hAnsi="Book Antiqua"/>
          <w:i/>
          <w:sz w:val="20"/>
        </w:rPr>
        <w:t>to continue as a going concern.</w:t>
      </w:r>
    </w:p>
    <w:p w:rsidR="00D66BAC" w:rsidRDefault="00D66BAC" w:rsidP="00D66BAC">
      <w:pPr>
        <w:pStyle w:val="NoSpacing"/>
        <w:ind w:left="1440"/>
        <w:rPr>
          <w:rFonts w:ascii="Book Antiqua" w:hAnsi="Book Antiqua"/>
          <w:i/>
          <w:sz w:val="20"/>
        </w:rPr>
      </w:pPr>
    </w:p>
    <w:p w:rsidR="00801C28" w:rsidRDefault="00C151A6" w:rsidP="00D66BAC">
      <w:pPr>
        <w:pStyle w:val="NoSpacing"/>
        <w:ind w:left="1440"/>
        <w:rPr>
          <w:rFonts w:ascii="Book Antiqua" w:hAnsi="Book Antiqua"/>
          <w:i/>
          <w:sz w:val="20"/>
        </w:rPr>
      </w:pPr>
      <w:r w:rsidRPr="00D66BAC">
        <w:rPr>
          <w:rFonts w:ascii="Book Antiqua" w:hAnsi="Book Antiqua"/>
          <w:i/>
          <w:sz w:val="20"/>
        </w:rPr>
        <w:t xml:space="preserve">Working papers from the audit of </w:t>
      </w:r>
      <w:r w:rsidR="00D66BAC" w:rsidRPr="00D66BAC">
        <w:rPr>
          <w:rFonts w:ascii="Book Antiqua" w:hAnsi="Book Antiqua"/>
          <w:i/>
          <w:sz w:val="20"/>
        </w:rPr>
        <w:t>Diamond</w:t>
      </w:r>
      <w:r w:rsidRPr="00D66BAC">
        <w:rPr>
          <w:rFonts w:ascii="Book Antiqua" w:hAnsi="Book Antiqua"/>
          <w:i/>
          <w:sz w:val="20"/>
        </w:rPr>
        <w:t xml:space="preserve"> Co indicate there is significa</w:t>
      </w:r>
      <w:r w:rsidR="00D66BAC">
        <w:rPr>
          <w:rFonts w:ascii="Book Antiqua" w:hAnsi="Book Antiqua"/>
          <w:i/>
          <w:sz w:val="20"/>
        </w:rPr>
        <w:t xml:space="preserve">nt doubt over the going concern </w:t>
      </w:r>
      <w:r w:rsidRPr="00D66BAC">
        <w:rPr>
          <w:rFonts w:ascii="Book Antiqua" w:hAnsi="Book Antiqua"/>
          <w:i/>
          <w:sz w:val="20"/>
        </w:rPr>
        <w:t>status of the company. If the directors refuse to include the note, then IAS 1 has not been adhered to.</w:t>
      </w:r>
      <w:r w:rsidRPr="00D66BAC">
        <w:rPr>
          <w:rFonts w:ascii="Book Antiqua" w:hAnsi="Book Antiqua"/>
          <w:i/>
          <w:sz w:val="20"/>
        </w:rPr>
        <w:br/>
      </w:r>
    </w:p>
    <w:p w:rsidR="00DD7352" w:rsidRDefault="00C151A6" w:rsidP="00D66BAC">
      <w:pPr>
        <w:pStyle w:val="NoSpacing"/>
        <w:ind w:left="1440"/>
        <w:rPr>
          <w:rFonts w:ascii="Book Antiqua" w:hAnsi="Book Antiqua"/>
          <w:i/>
          <w:sz w:val="20"/>
        </w:rPr>
      </w:pPr>
      <w:r w:rsidRPr="00D66BAC">
        <w:rPr>
          <w:rFonts w:ascii="Book Antiqua" w:hAnsi="Book Antiqua"/>
          <w:i/>
          <w:sz w:val="20"/>
        </w:rPr>
        <w:t>The auditor will need to express either a qualified or an adverse opinion, depending on how</w:t>
      </w:r>
      <w:r w:rsidRPr="00D66BAC">
        <w:rPr>
          <w:rFonts w:ascii="Book Antiqua" w:hAnsi="Book Antiqua"/>
          <w:i/>
          <w:sz w:val="20"/>
        </w:rPr>
        <w:br/>
        <w:t>significant they believe the omission of the note to be. If they believe that the non-inclusion of the</w:t>
      </w:r>
      <w:r w:rsidRPr="00D66BAC">
        <w:rPr>
          <w:rFonts w:ascii="Book Antiqua" w:hAnsi="Book Antiqua"/>
          <w:i/>
          <w:sz w:val="20"/>
        </w:rPr>
        <w:br/>
        <w:t>note is so material and pervasive that a qualification would not be adequate to disclose the</w:t>
      </w:r>
      <w:r w:rsidRPr="00D66BAC">
        <w:rPr>
          <w:rFonts w:ascii="Book Antiqua" w:hAnsi="Book Antiqua"/>
          <w:i/>
          <w:sz w:val="20"/>
        </w:rPr>
        <w:br/>
        <w:t>misleading nature of the financial statements, then they should express an adverse opinion. If the</w:t>
      </w:r>
      <w:r w:rsidRPr="00D66BAC">
        <w:rPr>
          <w:rFonts w:ascii="Book Antiqua" w:hAnsi="Book Antiqua"/>
          <w:i/>
          <w:sz w:val="20"/>
        </w:rPr>
        <w:br/>
        <w:t>auditors believe that the lack of note is not so material or pervasive that an adverse opinion is</w:t>
      </w:r>
      <w:r w:rsidRPr="00D66BAC">
        <w:rPr>
          <w:rFonts w:ascii="Book Antiqua" w:hAnsi="Book Antiqua"/>
          <w:i/>
          <w:sz w:val="20"/>
        </w:rPr>
        <w:br/>
        <w:t>required, then a qualified 'except for' opinion will be adequate.</w:t>
      </w:r>
      <w:r w:rsidRPr="00D66BAC">
        <w:rPr>
          <w:rFonts w:ascii="Book Antiqua" w:hAnsi="Book Antiqua"/>
          <w:i/>
          <w:sz w:val="20"/>
        </w:rPr>
        <w:br/>
      </w:r>
    </w:p>
    <w:p w:rsidR="00DD7352" w:rsidRDefault="00C151A6" w:rsidP="00D66BAC">
      <w:pPr>
        <w:pStyle w:val="NoSpacing"/>
        <w:ind w:left="1440"/>
        <w:rPr>
          <w:rFonts w:ascii="Book Antiqua" w:hAnsi="Book Antiqua"/>
          <w:i/>
          <w:sz w:val="20"/>
        </w:rPr>
      </w:pPr>
      <w:r w:rsidRPr="00D66BAC">
        <w:rPr>
          <w:rFonts w:ascii="Book Antiqua" w:hAnsi="Book Antiqua"/>
          <w:i/>
          <w:sz w:val="20"/>
        </w:rPr>
        <w:t>A statement that there is a material uncertainty related to going concern</w:t>
      </w:r>
      <w:r w:rsidR="00DD7352">
        <w:rPr>
          <w:rFonts w:ascii="Book Antiqua" w:hAnsi="Book Antiqua"/>
          <w:i/>
          <w:sz w:val="20"/>
        </w:rPr>
        <w:t xml:space="preserve"> that is not properly disclosed </w:t>
      </w:r>
      <w:r w:rsidRPr="00D66BAC">
        <w:rPr>
          <w:rFonts w:ascii="Book Antiqua" w:hAnsi="Book Antiqua"/>
          <w:i/>
          <w:sz w:val="20"/>
        </w:rPr>
        <w:t xml:space="preserve">will then be included in the 'Basis for Qualified (Adverse) Opinion' </w:t>
      </w:r>
      <w:r w:rsidR="00DD7352">
        <w:rPr>
          <w:rFonts w:ascii="Book Antiqua" w:hAnsi="Book Antiqua"/>
          <w:i/>
          <w:sz w:val="20"/>
        </w:rPr>
        <w:t xml:space="preserve">section of the report, which is </w:t>
      </w:r>
      <w:r w:rsidRPr="00D66BAC">
        <w:rPr>
          <w:rFonts w:ascii="Book Antiqua" w:hAnsi="Book Antiqua"/>
          <w:i/>
          <w:sz w:val="20"/>
        </w:rPr>
        <w:t>placed immediately after the Opinion section.</w:t>
      </w:r>
      <w:r w:rsidRPr="00D66BAC">
        <w:rPr>
          <w:rFonts w:ascii="Book Antiqua" w:hAnsi="Book Antiqua"/>
          <w:i/>
          <w:sz w:val="20"/>
        </w:rPr>
        <w:br/>
      </w:r>
    </w:p>
    <w:p w:rsidR="00DD7352" w:rsidRDefault="00C151A6" w:rsidP="00DD7352">
      <w:pPr>
        <w:pStyle w:val="NoSpacing"/>
        <w:numPr>
          <w:ilvl w:val="0"/>
          <w:numId w:val="37"/>
        </w:numPr>
        <w:rPr>
          <w:rFonts w:ascii="Book Antiqua" w:hAnsi="Book Antiqua"/>
          <w:i/>
          <w:sz w:val="20"/>
        </w:rPr>
      </w:pPr>
      <w:r w:rsidRPr="00DD7352">
        <w:rPr>
          <w:rFonts w:ascii="Book Antiqua" w:hAnsi="Book Antiqua"/>
          <w:b/>
          <w:i/>
          <w:iCs/>
          <w:sz w:val="20"/>
        </w:rPr>
        <w:t>The directors agree to disclose the note</w:t>
      </w:r>
      <w:r w:rsidRPr="00D66BAC">
        <w:rPr>
          <w:rFonts w:ascii="Book Antiqua" w:hAnsi="Book Antiqua"/>
          <w:i/>
          <w:sz w:val="20"/>
        </w:rPr>
        <w:br/>
      </w:r>
      <w:proofErr w:type="gramStart"/>
      <w:r w:rsidRPr="00D66BAC">
        <w:rPr>
          <w:rFonts w:ascii="Book Antiqua" w:hAnsi="Book Antiqua"/>
          <w:i/>
          <w:sz w:val="20"/>
        </w:rPr>
        <w:t>If</w:t>
      </w:r>
      <w:proofErr w:type="gramEnd"/>
      <w:r w:rsidRPr="00D66BAC">
        <w:rPr>
          <w:rFonts w:ascii="Book Antiqua" w:hAnsi="Book Antiqua"/>
          <w:i/>
          <w:sz w:val="20"/>
        </w:rPr>
        <w:t xml:space="preserve"> the directors include the note and the auditor believes that the use of the going concern</w:t>
      </w:r>
      <w:r w:rsidRPr="00D66BAC">
        <w:rPr>
          <w:rFonts w:ascii="Book Antiqua" w:hAnsi="Book Antiqua"/>
          <w:i/>
          <w:sz w:val="20"/>
        </w:rPr>
        <w:br/>
        <w:t>assumption is appropriate but that a material uncertainty exists, then certain p</w:t>
      </w:r>
      <w:r w:rsidR="00DD7352">
        <w:rPr>
          <w:rFonts w:ascii="Book Antiqua" w:hAnsi="Book Antiqua"/>
          <w:i/>
          <w:sz w:val="20"/>
        </w:rPr>
        <w:t xml:space="preserve">rovisions of ISA 570 </w:t>
      </w:r>
      <w:r w:rsidRPr="00D66BAC">
        <w:rPr>
          <w:rFonts w:ascii="Book Antiqua" w:hAnsi="Book Antiqua"/>
          <w:i/>
          <w:iCs/>
          <w:sz w:val="20"/>
        </w:rPr>
        <w:t xml:space="preserve">Going concern </w:t>
      </w:r>
      <w:r w:rsidRPr="00D66BAC">
        <w:rPr>
          <w:rFonts w:ascii="Book Antiqua" w:hAnsi="Book Antiqua"/>
          <w:i/>
          <w:sz w:val="20"/>
        </w:rPr>
        <w:t>will apply. The auditor will need to review the no</w:t>
      </w:r>
      <w:r w:rsidR="00DD7352">
        <w:rPr>
          <w:rFonts w:ascii="Book Antiqua" w:hAnsi="Book Antiqua"/>
          <w:i/>
          <w:sz w:val="20"/>
        </w:rPr>
        <w:t xml:space="preserve">te to ensure that it adequately </w:t>
      </w:r>
      <w:r w:rsidRPr="00D66BAC">
        <w:rPr>
          <w:rFonts w:ascii="Book Antiqua" w:hAnsi="Book Antiqua"/>
          <w:i/>
          <w:sz w:val="20"/>
        </w:rPr>
        <w:t xml:space="preserve">describes the cash flow difficulties which have cast significant doubt on </w:t>
      </w:r>
      <w:r w:rsidR="00D66BAC" w:rsidRPr="00D66BAC">
        <w:rPr>
          <w:rFonts w:ascii="Book Antiqua" w:hAnsi="Book Antiqua"/>
          <w:i/>
          <w:sz w:val="20"/>
        </w:rPr>
        <w:t>Diamond</w:t>
      </w:r>
      <w:r w:rsidR="00DD7352">
        <w:rPr>
          <w:rFonts w:ascii="Book Antiqua" w:hAnsi="Book Antiqua"/>
          <w:i/>
          <w:sz w:val="20"/>
        </w:rPr>
        <w:t xml:space="preserve"> </w:t>
      </w:r>
      <w:proofErr w:type="spellStart"/>
      <w:r w:rsidR="00DD7352">
        <w:rPr>
          <w:rFonts w:ascii="Book Antiqua" w:hAnsi="Book Antiqua"/>
          <w:i/>
          <w:sz w:val="20"/>
        </w:rPr>
        <w:t>Co's</w:t>
      </w:r>
      <w:proofErr w:type="spellEnd"/>
      <w:r w:rsidR="00DD7352">
        <w:rPr>
          <w:rFonts w:ascii="Book Antiqua" w:hAnsi="Book Antiqua"/>
          <w:i/>
          <w:sz w:val="20"/>
        </w:rPr>
        <w:t xml:space="preserve"> ability to </w:t>
      </w:r>
      <w:r w:rsidRPr="00D66BAC">
        <w:rPr>
          <w:rFonts w:ascii="Book Antiqua" w:hAnsi="Book Antiqua"/>
          <w:i/>
          <w:sz w:val="20"/>
        </w:rPr>
        <w:t>continue as a going concern and how management intends to deal w</w:t>
      </w:r>
      <w:r w:rsidR="00DD7352">
        <w:rPr>
          <w:rFonts w:ascii="Book Antiqua" w:hAnsi="Book Antiqua"/>
          <w:i/>
          <w:sz w:val="20"/>
        </w:rPr>
        <w:t xml:space="preserve">ith these. He will also need to </w:t>
      </w:r>
      <w:r w:rsidRPr="00D66BAC">
        <w:rPr>
          <w:rFonts w:ascii="Book Antiqua" w:hAnsi="Book Antiqua"/>
          <w:i/>
          <w:sz w:val="20"/>
        </w:rPr>
        <w:t xml:space="preserve">ensure the note clearly discloses there is a material uncertainty casting significant doubt on </w:t>
      </w:r>
      <w:r w:rsidR="00D66BAC" w:rsidRPr="00D66BAC">
        <w:rPr>
          <w:rFonts w:ascii="Book Antiqua" w:hAnsi="Book Antiqua"/>
          <w:i/>
          <w:sz w:val="20"/>
        </w:rPr>
        <w:t>Diamond</w:t>
      </w:r>
      <w:r w:rsidR="00DD7352">
        <w:rPr>
          <w:rFonts w:ascii="Book Antiqua" w:hAnsi="Book Antiqua"/>
          <w:i/>
          <w:sz w:val="20"/>
        </w:rPr>
        <w:t xml:space="preserve"> </w:t>
      </w:r>
      <w:proofErr w:type="spellStart"/>
      <w:r w:rsidRPr="00D66BAC">
        <w:rPr>
          <w:rFonts w:ascii="Book Antiqua" w:hAnsi="Book Antiqua"/>
          <w:i/>
          <w:sz w:val="20"/>
        </w:rPr>
        <w:t>Co's</w:t>
      </w:r>
      <w:proofErr w:type="spellEnd"/>
      <w:r w:rsidRPr="00D66BAC">
        <w:rPr>
          <w:rFonts w:ascii="Book Antiqua" w:hAnsi="Book Antiqua"/>
          <w:i/>
          <w:sz w:val="20"/>
        </w:rPr>
        <w:t xml:space="preserve"> ability to continue as a going concern.</w:t>
      </w:r>
      <w:r w:rsidRPr="00D66BAC">
        <w:rPr>
          <w:rFonts w:ascii="Book Antiqua" w:hAnsi="Book Antiqua"/>
          <w:i/>
          <w:sz w:val="20"/>
        </w:rPr>
        <w:br/>
      </w:r>
    </w:p>
    <w:p w:rsidR="00DD7352" w:rsidRDefault="00C151A6" w:rsidP="00DD7352">
      <w:pPr>
        <w:pStyle w:val="NoSpacing"/>
        <w:ind w:left="1440"/>
        <w:rPr>
          <w:rFonts w:ascii="Book Antiqua" w:hAnsi="Book Antiqua"/>
          <w:i/>
          <w:sz w:val="20"/>
        </w:rPr>
      </w:pPr>
      <w:r w:rsidRPr="00D66BAC">
        <w:rPr>
          <w:rFonts w:ascii="Book Antiqua" w:hAnsi="Book Antiqua"/>
          <w:i/>
          <w:sz w:val="20"/>
        </w:rPr>
        <w:lastRenderedPageBreak/>
        <w:t>If the auditor finds that adequate disclosure is made in the note, then he should express an</w:t>
      </w:r>
      <w:r w:rsidRPr="00D66BAC">
        <w:rPr>
          <w:rFonts w:ascii="Book Antiqua" w:hAnsi="Book Antiqua"/>
          <w:i/>
          <w:sz w:val="20"/>
        </w:rPr>
        <w:br/>
        <w:t xml:space="preserve">unmodified opinion and include </w:t>
      </w:r>
      <w:proofErr w:type="gramStart"/>
      <w:r w:rsidRPr="00D66BAC">
        <w:rPr>
          <w:rFonts w:ascii="Book Antiqua" w:hAnsi="Book Antiqua"/>
          <w:i/>
          <w:sz w:val="20"/>
        </w:rPr>
        <w:t>an</w:t>
      </w:r>
      <w:proofErr w:type="gramEnd"/>
      <w:r w:rsidRPr="00D66BAC">
        <w:rPr>
          <w:rFonts w:ascii="Book Antiqua" w:hAnsi="Book Antiqua"/>
          <w:i/>
          <w:sz w:val="20"/>
        </w:rPr>
        <w:t xml:space="preserve"> 'Material uncertainty related to </w:t>
      </w:r>
      <w:r w:rsidR="00DD7352">
        <w:rPr>
          <w:rFonts w:ascii="Book Antiqua" w:hAnsi="Book Antiqua"/>
          <w:i/>
          <w:sz w:val="20"/>
        </w:rPr>
        <w:t xml:space="preserve">going concern' paragraph in the </w:t>
      </w:r>
      <w:r w:rsidRPr="00D66BAC">
        <w:rPr>
          <w:rFonts w:ascii="Book Antiqua" w:hAnsi="Book Antiqua"/>
          <w:i/>
          <w:sz w:val="20"/>
        </w:rPr>
        <w:t xml:space="preserve">auditor's report. This paragraph should highlight the cash flow difficulties </w:t>
      </w:r>
      <w:r w:rsidR="00D66BAC" w:rsidRPr="00D66BAC">
        <w:rPr>
          <w:rFonts w:ascii="Book Antiqua" w:hAnsi="Book Antiqua"/>
          <w:i/>
          <w:sz w:val="20"/>
        </w:rPr>
        <w:t>Diamond</w:t>
      </w:r>
      <w:r w:rsidR="00DD7352">
        <w:rPr>
          <w:rFonts w:ascii="Book Antiqua" w:hAnsi="Book Antiqua"/>
          <w:i/>
          <w:sz w:val="20"/>
        </w:rPr>
        <w:t xml:space="preserve"> Co is experiencing </w:t>
      </w:r>
      <w:r w:rsidRPr="00D66BAC">
        <w:rPr>
          <w:rFonts w:ascii="Book Antiqua" w:hAnsi="Book Antiqua"/>
          <w:i/>
          <w:sz w:val="20"/>
        </w:rPr>
        <w:t>and that these cast significant doubt on the entity's ability to continu</w:t>
      </w:r>
      <w:r w:rsidR="00DD7352">
        <w:rPr>
          <w:rFonts w:ascii="Book Antiqua" w:hAnsi="Book Antiqua"/>
          <w:i/>
          <w:sz w:val="20"/>
        </w:rPr>
        <w:t xml:space="preserve">e as a going concern. It should </w:t>
      </w:r>
      <w:r w:rsidRPr="00D66BAC">
        <w:rPr>
          <w:rFonts w:ascii="Book Antiqua" w:hAnsi="Book Antiqua"/>
          <w:i/>
          <w:sz w:val="20"/>
        </w:rPr>
        <w:t>also draw the reader's attention to the disclosure note in the financial statements.</w:t>
      </w:r>
      <w:r w:rsidRPr="00D66BAC">
        <w:rPr>
          <w:rFonts w:ascii="Book Antiqua" w:hAnsi="Book Antiqua"/>
          <w:i/>
          <w:sz w:val="20"/>
        </w:rPr>
        <w:br/>
      </w:r>
    </w:p>
    <w:p w:rsidR="00C151A6" w:rsidRPr="00D66BAC" w:rsidRDefault="00C151A6" w:rsidP="00DD7352">
      <w:pPr>
        <w:pStyle w:val="NoSpacing"/>
        <w:ind w:left="1440"/>
        <w:rPr>
          <w:rFonts w:ascii="Book Antiqua" w:hAnsi="Book Antiqua"/>
          <w:i/>
          <w:sz w:val="20"/>
        </w:rPr>
      </w:pPr>
      <w:r w:rsidRPr="00D66BAC">
        <w:rPr>
          <w:rFonts w:ascii="Book Antiqua" w:hAnsi="Book Antiqua"/>
          <w:i/>
          <w:sz w:val="20"/>
        </w:rPr>
        <w:t>If the auditor finds that the note does not make adequate disclosure in line with IAS 1, then a</w:t>
      </w:r>
      <w:r w:rsidRPr="00D66BAC">
        <w:rPr>
          <w:rFonts w:ascii="Book Antiqua" w:hAnsi="Book Antiqua"/>
          <w:i/>
          <w:sz w:val="20"/>
        </w:rPr>
        <w:br/>
        <w:t>qualified or adverse opinion should be expressed as in (i).</w:t>
      </w:r>
    </w:p>
    <w:p w:rsidR="006E37EF" w:rsidRDefault="006E37EF">
      <w:pPr>
        <w:widowControl/>
        <w:spacing w:after="200" w:line="276" w:lineRule="auto"/>
        <w:rPr>
          <w:rFonts w:ascii="Book Antiqua" w:hAnsi="Book Antiqua" w:cs="Helvetica"/>
          <w:b/>
          <w:color w:val="000000"/>
          <w:sz w:val="20"/>
        </w:rPr>
      </w:pPr>
      <w:r>
        <w:rPr>
          <w:rFonts w:ascii="Book Antiqua" w:hAnsi="Book Antiqua" w:cs="Helvetica"/>
          <w:b/>
          <w:color w:val="000000"/>
          <w:sz w:val="20"/>
        </w:rPr>
        <w:br w:type="page"/>
      </w:r>
    </w:p>
    <w:p w:rsidR="00640513" w:rsidRDefault="006E37EF" w:rsidP="00B70811">
      <w:pPr>
        <w:ind w:hanging="567"/>
        <w:jc w:val="both"/>
        <w:rPr>
          <w:rFonts w:ascii="Book Antiqua" w:hAnsi="Book Antiqua" w:cs="Helvetica"/>
          <w:b/>
          <w:color w:val="000000"/>
          <w:sz w:val="20"/>
        </w:rPr>
      </w:pPr>
      <w:r w:rsidRPr="00B70811">
        <w:rPr>
          <w:rFonts w:ascii="Book Antiqua" w:hAnsi="Book Antiqua" w:cs="Helvetica"/>
          <w:b/>
          <w:color w:val="000000"/>
          <w:sz w:val="20"/>
        </w:rPr>
        <w:lastRenderedPageBreak/>
        <w:t xml:space="preserve">Question </w:t>
      </w:r>
      <w:r>
        <w:rPr>
          <w:rFonts w:ascii="Book Antiqua" w:hAnsi="Book Antiqua" w:cs="Helvetica"/>
          <w:b/>
          <w:color w:val="000000"/>
          <w:sz w:val="20"/>
        </w:rPr>
        <w:t>6</w:t>
      </w:r>
    </w:p>
    <w:p w:rsidR="003F4FA6" w:rsidRDefault="003F4FA6" w:rsidP="00B70811">
      <w:pPr>
        <w:ind w:hanging="567"/>
        <w:jc w:val="both"/>
        <w:rPr>
          <w:rFonts w:ascii="Book Antiqua" w:hAnsi="Book Antiqua" w:cs="Helvetica"/>
          <w:b/>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An audit client failed to maintain copies of its procedures manuals and organizational flowcharts. What should the auditor do in an audit of financial statements?</w:t>
      </w:r>
    </w:p>
    <w:p w:rsidR="006E37EF" w:rsidRPr="007A6011" w:rsidRDefault="006E37EF" w:rsidP="00E70187">
      <w:pPr>
        <w:pStyle w:val="ListParagraph"/>
        <w:widowControl/>
        <w:numPr>
          <w:ilvl w:val="0"/>
          <w:numId w:val="7"/>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 xml:space="preserve"> Issue a qualified opinion on the basis of a scope limitation.</w:t>
      </w:r>
    </w:p>
    <w:p w:rsidR="006E37EF" w:rsidRPr="00A65AF6" w:rsidRDefault="006E37EF" w:rsidP="00E70187">
      <w:pPr>
        <w:pStyle w:val="ListParagraph"/>
        <w:widowControl/>
        <w:numPr>
          <w:ilvl w:val="0"/>
          <w:numId w:val="7"/>
        </w:numPr>
        <w:autoSpaceDE w:val="0"/>
        <w:autoSpaceDN w:val="0"/>
        <w:adjustRightInd w:val="0"/>
        <w:contextualSpacing/>
        <w:rPr>
          <w:rFonts w:ascii="Book Antiqua" w:hAnsi="Book Antiqua"/>
          <w:b/>
          <w:bCs/>
          <w:color w:val="000000"/>
          <w:sz w:val="20"/>
        </w:rPr>
      </w:pPr>
      <w:r w:rsidRPr="00A65AF6">
        <w:rPr>
          <w:rFonts w:ascii="Book Antiqua" w:hAnsi="Book Antiqua"/>
          <w:b/>
          <w:color w:val="000000"/>
          <w:sz w:val="20"/>
        </w:rPr>
        <w:t>Document the auditor's understanding of internal controls.</w:t>
      </w:r>
    </w:p>
    <w:p w:rsidR="006E37EF" w:rsidRPr="007A6011" w:rsidRDefault="006E37EF" w:rsidP="00E70187">
      <w:pPr>
        <w:pStyle w:val="ListParagraph"/>
        <w:widowControl/>
        <w:numPr>
          <w:ilvl w:val="0"/>
          <w:numId w:val="7"/>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Assess control risk at the maximum level.</w:t>
      </w:r>
    </w:p>
    <w:p w:rsidR="006E37EF" w:rsidRPr="007A6011" w:rsidRDefault="006E37EF" w:rsidP="00E70187">
      <w:pPr>
        <w:pStyle w:val="ListParagraph"/>
        <w:widowControl/>
        <w:numPr>
          <w:ilvl w:val="0"/>
          <w:numId w:val="7"/>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Restrict the auditor's responsibility to assess the effectiveness of controls in the audit engagement letter.</w:t>
      </w:r>
    </w:p>
    <w:p w:rsidR="006E37EF" w:rsidRPr="007A6011" w:rsidRDefault="006E37EF" w:rsidP="006E37EF">
      <w:pPr>
        <w:pStyle w:val="ListParagraph"/>
        <w:autoSpaceDE w:val="0"/>
        <w:autoSpaceDN w:val="0"/>
        <w:adjustRightInd w:val="0"/>
        <w:ind w:left="1080"/>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Which of the following factors most likely would assist an independent auditor in assessing the objectivity of the internal auditor?</w:t>
      </w:r>
    </w:p>
    <w:p w:rsidR="006E37EF" w:rsidRPr="00A65AF6" w:rsidRDefault="006E37EF" w:rsidP="00E70187">
      <w:pPr>
        <w:pStyle w:val="ListParagraph"/>
        <w:widowControl/>
        <w:numPr>
          <w:ilvl w:val="0"/>
          <w:numId w:val="8"/>
        </w:numPr>
        <w:autoSpaceDE w:val="0"/>
        <w:autoSpaceDN w:val="0"/>
        <w:adjustRightInd w:val="0"/>
        <w:contextualSpacing/>
        <w:rPr>
          <w:rFonts w:ascii="Book Antiqua" w:hAnsi="Book Antiqua"/>
          <w:b/>
          <w:bCs/>
          <w:color w:val="000000"/>
          <w:sz w:val="20"/>
        </w:rPr>
      </w:pPr>
      <w:r w:rsidRPr="00A65AF6">
        <w:rPr>
          <w:rFonts w:ascii="Book Antiqua" w:hAnsi="Book Antiqua"/>
          <w:b/>
          <w:color w:val="000000"/>
          <w:sz w:val="20"/>
        </w:rPr>
        <w:t>The organizational status of the director of internal audit.</w:t>
      </w:r>
    </w:p>
    <w:p w:rsidR="006E37EF" w:rsidRPr="007A6011" w:rsidRDefault="006E37EF" w:rsidP="00E70187">
      <w:pPr>
        <w:pStyle w:val="ListParagraph"/>
        <w:widowControl/>
        <w:numPr>
          <w:ilvl w:val="0"/>
          <w:numId w:val="8"/>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The professional certifications of the internal audit staff.</w:t>
      </w:r>
    </w:p>
    <w:p w:rsidR="006E37EF" w:rsidRPr="007A6011" w:rsidRDefault="006E37EF" w:rsidP="00E70187">
      <w:pPr>
        <w:pStyle w:val="ListParagraph"/>
        <w:widowControl/>
        <w:numPr>
          <w:ilvl w:val="0"/>
          <w:numId w:val="8"/>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The consistency of the internal audit reports with the results of work performed.</w:t>
      </w:r>
    </w:p>
    <w:p w:rsidR="006E37EF" w:rsidRPr="007A6011" w:rsidRDefault="006E37EF" w:rsidP="00E70187">
      <w:pPr>
        <w:pStyle w:val="ListParagraph"/>
        <w:widowControl/>
        <w:numPr>
          <w:ilvl w:val="0"/>
          <w:numId w:val="8"/>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The appropriateness of internal audit conclusions in the circumstances.</w:t>
      </w:r>
    </w:p>
    <w:p w:rsidR="006E37EF" w:rsidRPr="007A6011" w:rsidRDefault="006E37EF" w:rsidP="006E37EF">
      <w:pPr>
        <w:pStyle w:val="ListParagraph"/>
        <w:autoSpaceDE w:val="0"/>
        <w:autoSpaceDN w:val="0"/>
        <w:adjustRightInd w:val="0"/>
        <w:ind w:left="1080"/>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Which of the following procedures would an auditor most likely perform regarding litigation?</w:t>
      </w:r>
    </w:p>
    <w:p w:rsidR="006E37EF" w:rsidRPr="007A6011" w:rsidRDefault="006E37EF" w:rsidP="00E70187">
      <w:pPr>
        <w:pStyle w:val="ListParagraph"/>
        <w:widowControl/>
        <w:numPr>
          <w:ilvl w:val="0"/>
          <w:numId w:val="9"/>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Confirm directly with the clerk of the court that the client's litigation is properly disclosed.</w:t>
      </w:r>
    </w:p>
    <w:p w:rsidR="006E37EF" w:rsidRPr="007A6011" w:rsidRDefault="006E37EF" w:rsidP="00E70187">
      <w:pPr>
        <w:pStyle w:val="ListParagraph"/>
        <w:widowControl/>
        <w:numPr>
          <w:ilvl w:val="0"/>
          <w:numId w:val="9"/>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Discuss with management its policies and procedures for identifying and evaluating litigation.</w:t>
      </w:r>
    </w:p>
    <w:p w:rsidR="006E37EF" w:rsidRPr="007A6011" w:rsidRDefault="006E37EF" w:rsidP="00E70187">
      <w:pPr>
        <w:pStyle w:val="ListParagraph"/>
        <w:widowControl/>
        <w:numPr>
          <w:ilvl w:val="0"/>
          <w:numId w:val="9"/>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Inspect the legal documents in the client's lawyer's possession regarding pending litigation.</w:t>
      </w:r>
    </w:p>
    <w:p w:rsidR="006E37EF" w:rsidRPr="007A6011" w:rsidRDefault="006E37EF" w:rsidP="00E70187">
      <w:pPr>
        <w:pStyle w:val="ListParagraph"/>
        <w:widowControl/>
        <w:numPr>
          <w:ilvl w:val="0"/>
          <w:numId w:val="9"/>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Confirm the details of pending litigation with the client's adversaries' legal representatives.</w:t>
      </w:r>
    </w:p>
    <w:p w:rsidR="006E37EF" w:rsidRPr="007A6011" w:rsidRDefault="006E37EF" w:rsidP="006E37EF">
      <w:pPr>
        <w:pStyle w:val="ListParagraph"/>
        <w:autoSpaceDE w:val="0"/>
        <w:autoSpaceDN w:val="0"/>
        <w:adjustRightInd w:val="0"/>
        <w:ind w:left="1440"/>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Which of the following situations represents a risk factor that relates to misstatements arising from misappropriation of assets?</w:t>
      </w:r>
    </w:p>
    <w:p w:rsidR="006E37EF" w:rsidRPr="007A6011" w:rsidRDefault="006E37EF" w:rsidP="00E70187">
      <w:pPr>
        <w:pStyle w:val="ListParagraph"/>
        <w:widowControl/>
        <w:numPr>
          <w:ilvl w:val="0"/>
          <w:numId w:val="10"/>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A high turnover of senior management.</w:t>
      </w:r>
    </w:p>
    <w:p w:rsidR="006E37EF" w:rsidRPr="00A65AF6" w:rsidRDefault="006E37EF" w:rsidP="00E70187">
      <w:pPr>
        <w:pStyle w:val="ListParagraph"/>
        <w:widowControl/>
        <w:numPr>
          <w:ilvl w:val="0"/>
          <w:numId w:val="10"/>
        </w:numPr>
        <w:autoSpaceDE w:val="0"/>
        <w:autoSpaceDN w:val="0"/>
        <w:adjustRightInd w:val="0"/>
        <w:contextualSpacing/>
        <w:rPr>
          <w:rFonts w:ascii="Book Antiqua" w:hAnsi="Book Antiqua"/>
          <w:b/>
          <w:bCs/>
          <w:color w:val="000000"/>
          <w:sz w:val="20"/>
        </w:rPr>
      </w:pPr>
      <w:r w:rsidRPr="00A65AF6">
        <w:rPr>
          <w:rFonts w:ascii="Book Antiqua" w:hAnsi="Book Antiqua"/>
          <w:b/>
          <w:color w:val="000000"/>
          <w:sz w:val="20"/>
        </w:rPr>
        <w:t>A lack of independent checks.</w:t>
      </w:r>
    </w:p>
    <w:p w:rsidR="006E37EF" w:rsidRPr="007A6011" w:rsidRDefault="006E37EF" w:rsidP="00E70187">
      <w:pPr>
        <w:pStyle w:val="ListParagraph"/>
        <w:widowControl/>
        <w:numPr>
          <w:ilvl w:val="0"/>
          <w:numId w:val="10"/>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A strained relationship between management and the predecessor auditor.</w:t>
      </w:r>
    </w:p>
    <w:p w:rsidR="006E37EF" w:rsidRPr="007A6011" w:rsidRDefault="006E37EF" w:rsidP="00E70187">
      <w:pPr>
        <w:pStyle w:val="ListParagraph"/>
        <w:widowControl/>
        <w:numPr>
          <w:ilvl w:val="0"/>
          <w:numId w:val="10"/>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An inability to generate cash flow from operations.</w:t>
      </w:r>
    </w:p>
    <w:p w:rsidR="006E37EF" w:rsidRPr="007A6011" w:rsidRDefault="006E37EF" w:rsidP="006E37EF">
      <w:pPr>
        <w:pStyle w:val="ListParagraph"/>
        <w:autoSpaceDE w:val="0"/>
        <w:autoSpaceDN w:val="0"/>
        <w:adjustRightInd w:val="0"/>
        <w:ind w:left="1440"/>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In evaluating the reasonableness of an entity's accounting estimates, an auditor most likely concentrates on key factors and assumptions that are:</w:t>
      </w:r>
    </w:p>
    <w:p w:rsidR="006E37EF" w:rsidRPr="006E37EF" w:rsidRDefault="006E37EF" w:rsidP="00E70187">
      <w:pPr>
        <w:pStyle w:val="ListParagraph"/>
        <w:widowControl/>
        <w:numPr>
          <w:ilvl w:val="0"/>
          <w:numId w:val="11"/>
        </w:numPr>
        <w:autoSpaceDE w:val="0"/>
        <w:autoSpaceDN w:val="0"/>
        <w:adjustRightInd w:val="0"/>
        <w:contextualSpacing/>
        <w:rPr>
          <w:rFonts w:ascii="Book Antiqua" w:hAnsi="Book Antiqua"/>
          <w:color w:val="000000"/>
          <w:sz w:val="20"/>
        </w:rPr>
      </w:pPr>
      <w:r w:rsidRPr="007A6011">
        <w:rPr>
          <w:rFonts w:ascii="Book Antiqua" w:hAnsi="Book Antiqua"/>
          <w:color w:val="000000"/>
          <w:sz w:val="20"/>
        </w:rPr>
        <w:t>Stable and not sensitive to variation.</w:t>
      </w:r>
    </w:p>
    <w:p w:rsidR="006E37EF" w:rsidRPr="006E37EF" w:rsidRDefault="006E37EF" w:rsidP="00E70187">
      <w:pPr>
        <w:pStyle w:val="ListParagraph"/>
        <w:widowControl/>
        <w:numPr>
          <w:ilvl w:val="0"/>
          <w:numId w:val="11"/>
        </w:numPr>
        <w:autoSpaceDE w:val="0"/>
        <w:autoSpaceDN w:val="0"/>
        <w:adjustRightInd w:val="0"/>
        <w:contextualSpacing/>
        <w:rPr>
          <w:rFonts w:ascii="Book Antiqua" w:hAnsi="Book Antiqua"/>
          <w:color w:val="000000"/>
          <w:sz w:val="20"/>
        </w:rPr>
      </w:pPr>
      <w:r w:rsidRPr="007A6011">
        <w:rPr>
          <w:rFonts w:ascii="Book Antiqua" w:hAnsi="Book Antiqua"/>
          <w:color w:val="000000"/>
          <w:sz w:val="20"/>
        </w:rPr>
        <w:t>Objective and not susceptible to bias.</w:t>
      </w:r>
    </w:p>
    <w:p w:rsidR="006E37EF" w:rsidRPr="00A65AF6" w:rsidRDefault="006E37EF" w:rsidP="00E70187">
      <w:pPr>
        <w:pStyle w:val="ListParagraph"/>
        <w:widowControl/>
        <w:numPr>
          <w:ilvl w:val="0"/>
          <w:numId w:val="11"/>
        </w:numPr>
        <w:autoSpaceDE w:val="0"/>
        <w:autoSpaceDN w:val="0"/>
        <w:adjustRightInd w:val="0"/>
        <w:contextualSpacing/>
        <w:rPr>
          <w:rFonts w:ascii="Book Antiqua" w:hAnsi="Book Antiqua"/>
          <w:b/>
          <w:color w:val="000000"/>
          <w:sz w:val="20"/>
        </w:rPr>
      </w:pPr>
      <w:r w:rsidRPr="00A65AF6">
        <w:rPr>
          <w:rFonts w:ascii="Book Antiqua" w:hAnsi="Book Antiqua"/>
          <w:b/>
          <w:color w:val="000000"/>
          <w:sz w:val="20"/>
        </w:rPr>
        <w:t>Deviations from historical patterns.</w:t>
      </w:r>
    </w:p>
    <w:p w:rsidR="006E37EF" w:rsidRPr="006E37EF" w:rsidRDefault="006E37EF" w:rsidP="00E70187">
      <w:pPr>
        <w:pStyle w:val="ListParagraph"/>
        <w:widowControl/>
        <w:numPr>
          <w:ilvl w:val="0"/>
          <w:numId w:val="11"/>
        </w:numPr>
        <w:autoSpaceDE w:val="0"/>
        <w:autoSpaceDN w:val="0"/>
        <w:adjustRightInd w:val="0"/>
        <w:contextualSpacing/>
        <w:rPr>
          <w:rFonts w:ascii="Book Antiqua" w:hAnsi="Book Antiqua"/>
          <w:color w:val="000000"/>
          <w:sz w:val="20"/>
        </w:rPr>
      </w:pPr>
      <w:r w:rsidRPr="007A6011">
        <w:rPr>
          <w:rFonts w:ascii="Book Antiqua" w:hAnsi="Book Antiqua"/>
          <w:color w:val="000000"/>
          <w:sz w:val="20"/>
        </w:rPr>
        <w:t>Similar to industry guidelines.</w:t>
      </w:r>
    </w:p>
    <w:p w:rsidR="006E37EF" w:rsidRPr="007A6011" w:rsidRDefault="006E37EF" w:rsidP="006E37EF">
      <w:pPr>
        <w:pStyle w:val="ListParagraph"/>
        <w:autoSpaceDE w:val="0"/>
        <w:autoSpaceDN w:val="0"/>
        <w:adjustRightInd w:val="0"/>
        <w:ind w:left="1440"/>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A client decides not to make an auditor's proposed adjustments that collectively are not material, and wants the auditor to issue the report based on the unadjusted numbers. Which of the following statements is correct regarding the financial statement presentation?</w:t>
      </w:r>
    </w:p>
    <w:p w:rsidR="006E37EF" w:rsidRPr="00A65AF6" w:rsidRDefault="006E37EF" w:rsidP="00E70187">
      <w:pPr>
        <w:pStyle w:val="ListParagraph"/>
        <w:widowControl/>
        <w:numPr>
          <w:ilvl w:val="0"/>
          <w:numId w:val="12"/>
        </w:numPr>
        <w:autoSpaceDE w:val="0"/>
        <w:autoSpaceDN w:val="0"/>
        <w:adjustRightInd w:val="0"/>
        <w:contextualSpacing/>
        <w:rPr>
          <w:rFonts w:ascii="Book Antiqua" w:hAnsi="Book Antiqua"/>
          <w:b/>
          <w:color w:val="000000"/>
          <w:sz w:val="20"/>
        </w:rPr>
      </w:pPr>
      <w:r w:rsidRPr="00A65AF6">
        <w:rPr>
          <w:rFonts w:ascii="Book Antiqua" w:hAnsi="Book Antiqua"/>
          <w:b/>
          <w:color w:val="000000"/>
          <w:sz w:val="20"/>
        </w:rPr>
        <w:t>The financial statements are free from material misstatement, and no disclosure is required in the notes to the financial statements.</w:t>
      </w:r>
    </w:p>
    <w:p w:rsidR="006E37EF" w:rsidRPr="006E37EF" w:rsidRDefault="006E37EF" w:rsidP="00E70187">
      <w:pPr>
        <w:pStyle w:val="ListParagraph"/>
        <w:widowControl/>
        <w:numPr>
          <w:ilvl w:val="0"/>
          <w:numId w:val="12"/>
        </w:numPr>
        <w:autoSpaceDE w:val="0"/>
        <w:autoSpaceDN w:val="0"/>
        <w:adjustRightInd w:val="0"/>
        <w:contextualSpacing/>
        <w:rPr>
          <w:rFonts w:ascii="Book Antiqua" w:hAnsi="Book Antiqua"/>
          <w:color w:val="000000"/>
          <w:sz w:val="20"/>
        </w:rPr>
      </w:pPr>
      <w:r w:rsidRPr="007A6011">
        <w:rPr>
          <w:rFonts w:ascii="Book Antiqua" w:hAnsi="Book Antiqua"/>
          <w:color w:val="000000"/>
          <w:sz w:val="20"/>
        </w:rPr>
        <w:t xml:space="preserve">The financial statements do not conform </w:t>
      </w:r>
      <w:proofErr w:type="gramStart"/>
      <w:r w:rsidRPr="007A6011">
        <w:rPr>
          <w:rFonts w:ascii="Book Antiqua" w:hAnsi="Book Antiqua"/>
          <w:color w:val="000000"/>
          <w:sz w:val="20"/>
        </w:rPr>
        <w:t>with</w:t>
      </w:r>
      <w:proofErr w:type="gramEnd"/>
      <w:r w:rsidRPr="007A6011">
        <w:rPr>
          <w:rFonts w:ascii="Book Antiqua" w:hAnsi="Book Antiqua"/>
          <w:color w:val="000000"/>
          <w:sz w:val="20"/>
        </w:rPr>
        <w:t xml:space="preserve"> generally accepted accounting principles (GAAP).</w:t>
      </w:r>
    </w:p>
    <w:p w:rsidR="006E37EF" w:rsidRPr="006E37EF" w:rsidRDefault="006E37EF" w:rsidP="00E70187">
      <w:pPr>
        <w:pStyle w:val="ListParagraph"/>
        <w:widowControl/>
        <w:numPr>
          <w:ilvl w:val="0"/>
          <w:numId w:val="12"/>
        </w:numPr>
        <w:autoSpaceDE w:val="0"/>
        <w:autoSpaceDN w:val="0"/>
        <w:adjustRightInd w:val="0"/>
        <w:contextualSpacing/>
        <w:rPr>
          <w:rFonts w:ascii="Book Antiqua" w:hAnsi="Book Antiqua"/>
          <w:color w:val="000000"/>
          <w:sz w:val="20"/>
        </w:rPr>
      </w:pPr>
      <w:r w:rsidRPr="007A6011">
        <w:rPr>
          <w:rFonts w:ascii="Book Antiqua" w:hAnsi="Book Antiqua"/>
          <w:color w:val="000000"/>
          <w:sz w:val="20"/>
        </w:rPr>
        <w:t>The financial statements contain unadjusted misstatements that should result in a qualified opinion.</w:t>
      </w:r>
    </w:p>
    <w:p w:rsidR="006E37EF" w:rsidRPr="006E37EF" w:rsidRDefault="006E37EF" w:rsidP="00E70187">
      <w:pPr>
        <w:pStyle w:val="ListParagraph"/>
        <w:widowControl/>
        <w:numPr>
          <w:ilvl w:val="0"/>
          <w:numId w:val="12"/>
        </w:numPr>
        <w:autoSpaceDE w:val="0"/>
        <w:autoSpaceDN w:val="0"/>
        <w:adjustRightInd w:val="0"/>
        <w:contextualSpacing/>
        <w:rPr>
          <w:rFonts w:ascii="Book Antiqua" w:hAnsi="Book Antiqua"/>
          <w:color w:val="000000"/>
          <w:sz w:val="20"/>
        </w:rPr>
      </w:pPr>
      <w:r w:rsidRPr="007A6011">
        <w:rPr>
          <w:rFonts w:ascii="Book Antiqua" w:hAnsi="Book Antiqua"/>
          <w:color w:val="000000"/>
          <w:sz w:val="20"/>
        </w:rPr>
        <w:t>The financial statements are free from material misstatement, but disclosure of the proposed</w:t>
      </w:r>
      <w:r w:rsidRPr="007A6011">
        <w:rPr>
          <w:rFonts w:ascii="Book Antiqua" w:hAnsi="Book Antiqua"/>
          <w:color w:val="000000"/>
          <w:sz w:val="20"/>
        </w:rPr>
        <w:br/>
        <w:t>adjustments is required in the notes to the financial statements.</w:t>
      </w:r>
    </w:p>
    <w:p w:rsidR="003F4FA6" w:rsidRDefault="003F4FA6" w:rsidP="003F4FA6">
      <w:pPr>
        <w:pStyle w:val="ListParagraph"/>
        <w:widowControl/>
        <w:autoSpaceDE w:val="0"/>
        <w:autoSpaceDN w:val="0"/>
        <w:adjustRightInd w:val="0"/>
        <w:ind w:left="720"/>
        <w:contextualSpacing/>
        <w:rPr>
          <w:rFonts w:ascii="Book Antiqua" w:hAnsi="Book Antiqua"/>
          <w:b/>
          <w:bCs/>
          <w:color w:val="000000"/>
          <w:sz w:val="20"/>
        </w:rPr>
      </w:pPr>
    </w:p>
    <w:p w:rsidR="003F4FA6" w:rsidRDefault="003F4FA6" w:rsidP="003F4FA6">
      <w:pPr>
        <w:pStyle w:val="ListParagraph"/>
        <w:widowControl/>
        <w:autoSpaceDE w:val="0"/>
        <w:autoSpaceDN w:val="0"/>
        <w:adjustRightInd w:val="0"/>
        <w:ind w:left="720"/>
        <w:contextualSpacing/>
        <w:rPr>
          <w:rFonts w:ascii="Book Antiqua" w:hAnsi="Book Antiqua"/>
          <w:b/>
          <w:bCs/>
          <w:color w:val="000000"/>
          <w:sz w:val="20"/>
        </w:rPr>
      </w:pPr>
    </w:p>
    <w:p w:rsidR="003F4FA6" w:rsidRPr="003F4FA6" w:rsidRDefault="003F4FA6" w:rsidP="003F4FA6">
      <w:pPr>
        <w:pStyle w:val="ListParagraph"/>
        <w:widowControl/>
        <w:autoSpaceDE w:val="0"/>
        <w:autoSpaceDN w:val="0"/>
        <w:adjustRightInd w:val="0"/>
        <w:ind w:left="720"/>
        <w:contextualSpacing/>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lastRenderedPageBreak/>
        <w:t>In using the work of a specialist, an auditor may refer to the specialist in the auditor's report if, as a result of the specialist's findings, the auditor:</w:t>
      </w:r>
    </w:p>
    <w:p w:rsidR="006E37EF" w:rsidRPr="007A6011" w:rsidRDefault="006E37EF" w:rsidP="00E70187">
      <w:pPr>
        <w:pStyle w:val="ListParagraph"/>
        <w:widowControl/>
        <w:numPr>
          <w:ilvl w:val="0"/>
          <w:numId w:val="13"/>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Desires to disclose the specialist's findings, which imply that a more thorough audit was performed.</w:t>
      </w:r>
    </w:p>
    <w:p w:rsidR="006E37EF" w:rsidRPr="007A6011" w:rsidRDefault="006E37EF" w:rsidP="00E70187">
      <w:pPr>
        <w:pStyle w:val="ListParagraph"/>
        <w:widowControl/>
        <w:numPr>
          <w:ilvl w:val="0"/>
          <w:numId w:val="13"/>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Makes suggestions to management that are likely to improve the entity's internal control.</w:t>
      </w:r>
    </w:p>
    <w:p w:rsidR="006E37EF" w:rsidRPr="007A6011" w:rsidRDefault="006E37EF" w:rsidP="00E70187">
      <w:pPr>
        <w:pStyle w:val="ListParagraph"/>
        <w:widowControl/>
        <w:numPr>
          <w:ilvl w:val="0"/>
          <w:numId w:val="13"/>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Corroborates another specialist's findings that were consistent with management's assertions.</w:t>
      </w:r>
    </w:p>
    <w:p w:rsidR="006E37EF" w:rsidRPr="00A65AF6" w:rsidRDefault="006E37EF" w:rsidP="00E70187">
      <w:pPr>
        <w:pStyle w:val="ListParagraph"/>
        <w:widowControl/>
        <w:numPr>
          <w:ilvl w:val="0"/>
          <w:numId w:val="13"/>
        </w:numPr>
        <w:autoSpaceDE w:val="0"/>
        <w:autoSpaceDN w:val="0"/>
        <w:adjustRightInd w:val="0"/>
        <w:contextualSpacing/>
        <w:rPr>
          <w:rFonts w:ascii="Book Antiqua" w:hAnsi="Book Antiqua"/>
          <w:b/>
          <w:bCs/>
          <w:color w:val="000000"/>
          <w:sz w:val="20"/>
        </w:rPr>
      </w:pPr>
      <w:r w:rsidRPr="00A65AF6">
        <w:rPr>
          <w:rFonts w:ascii="Book Antiqua" w:hAnsi="Book Antiqua"/>
          <w:b/>
          <w:color w:val="000000"/>
          <w:sz w:val="20"/>
        </w:rPr>
        <w:t>Adds an explanatory paragraph to the auditor's report to emphasize an unusually important subsequent event.</w:t>
      </w:r>
    </w:p>
    <w:p w:rsidR="003F4FA6" w:rsidRPr="003F4FA6" w:rsidRDefault="003F4FA6" w:rsidP="003F4FA6">
      <w:pPr>
        <w:pStyle w:val="ListParagraph"/>
        <w:widowControl/>
        <w:autoSpaceDE w:val="0"/>
        <w:autoSpaceDN w:val="0"/>
        <w:adjustRightInd w:val="0"/>
        <w:ind w:left="720"/>
        <w:contextualSpacing/>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Which of the following is an element of a CPA firm's quality control policies and procedures applicable to the firm's accounting and auditing practice?</w:t>
      </w:r>
    </w:p>
    <w:p w:rsidR="006E37EF" w:rsidRPr="007A6011" w:rsidRDefault="006E37EF" w:rsidP="00E70187">
      <w:pPr>
        <w:pStyle w:val="ListParagraph"/>
        <w:widowControl/>
        <w:numPr>
          <w:ilvl w:val="0"/>
          <w:numId w:val="14"/>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Information processing.</w:t>
      </w:r>
    </w:p>
    <w:p w:rsidR="006E37EF" w:rsidRPr="00055CD3" w:rsidRDefault="006E37EF" w:rsidP="00E70187">
      <w:pPr>
        <w:pStyle w:val="ListParagraph"/>
        <w:widowControl/>
        <w:numPr>
          <w:ilvl w:val="0"/>
          <w:numId w:val="14"/>
        </w:numPr>
        <w:autoSpaceDE w:val="0"/>
        <w:autoSpaceDN w:val="0"/>
        <w:adjustRightInd w:val="0"/>
        <w:contextualSpacing/>
        <w:rPr>
          <w:rFonts w:ascii="Book Antiqua" w:hAnsi="Book Antiqua"/>
          <w:b/>
          <w:bCs/>
          <w:color w:val="000000"/>
          <w:sz w:val="20"/>
        </w:rPr>
      </w:pPr>
      <w:r w:rsidRPr="00055CD3">
        <w:rPr>
          <w:rFonts w:ascii="Book Antiqua" w:hAnsi="Book Antiqua"/>
          <w:b/>
          <w:color w:val="000000"/>
          <w:sz w:val="20"/>
        </w:rPr>
        <w:t>Engagement performance.</w:t>
      </w:r>
    </w:p>
    <w:p w:rsidR="006E37EF" w:rsidRPr="007A6011" w:rsidRDefault="006E37EF" w:rsidP="00E70187">
      <w:pPr>
        <w:pStyle w:val="ListParagraph"/>
        <w:widowControl/>
        <w:numPr>
          <w:ilvl w:val="0"/>
          <w:numId w:val="14"/>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Technology selection.</w:t>
      </w:r>
    </w:p>
    <w:p w:rsidR="006E37EF" w:rsidRPr="007A6011" w:rsidRDefault="006E37EF" w:rsidP="00E70187">
      <w:pPr>
        <w:pStyle w:val="ListParagraph"/>
        <w:widowControl/>
        <w:numPr>
          <w:ilvl w:val="0"/>
          <w:numId w:val="14"/>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Professional skepticism</w:t>
      </w:r>
    </w:p>
    <w:p w:rsidR="003F4FA6" w:rsidRPr="003F4FA6" w:rsidRDefault="003F4FA6" w:rsidP="003F4FA6">
      <w:pPr>
        <w:pStyle w:val="ListParagraph"/>
        <w:widowControl/>
        <w:autoSpaceDE w:val="0"/>
        <w:autoSpaceDN w:val="0"/>
        <w:adjustRightInd w:val="0"/>
        <w:ind w:left="720"/>
        <w:contextualSpacing/>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Which of the following best represents a key control for ensuring sales are properly authorized when assessing control risks for sales?</w:t>
      </w:r>
    </w:p>
    <w:p w:rsidR="006E37EF" w:rsidRPr="007A6011" w:rsidRDefault="006E37EF" w:rsidP="00E70187">
      <w:pPr>
        <w:pStyle w:val="ListParagraph"/>
        <w:widowControl/>
        <w:numPr>
          <w:ilvl w:val="0"/>
          <w:numId w:val="15"/>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The separation of duties between the billing department and the cash receipts approval department.</w:t>
      </w:r>
    </w:p>
    <w:p w:rsidR="006E37EF" w:rsidRPr="007A6011" w:rsidRDefault="006E37EF" w:rsidP="00E70187">
      <w:pPr>
        <w:pStyle w:val="ListParagraph"/>
        <w:widowControl/>
        <w:numPr>
          <w:ilvl w:val="0"/>
          <w:numId w:val="15"/>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The use of an approved price list to determine unit selling price.</w:t>
      </w:r>
    </w:p>
    <w:p w:rsidR="006E37EF" w:rsidRPr="007A6011" w:rsidRDefault="006E37EF" w:rsidP="00E70187">
      <w:pPr>
        <w:pStyle w:val="ListParagraph"/>
        <w:widowControl/>
        <w:numPr>
          <w:ilvl w:val="0"/>
          <w:numId w:val="15"/>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Copies of approved sales orders sent to the shipping, billing, and accounting departments.</w:t>
      </w:r>
    </w:p>
    <w:p w:rsidR="006E37EF" w:rsidRPr="00055CD3" w:rsidRDefault="006E37EF" w:rsidP="00E70187">
      <w:pPr>
        <w:pStyle w:val="ListParagraph"/>
        <w:widowControl/>
        <w:numPr>
          <w:ilvl w:val="0"/>
          <w:numId w:val="15"/>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 xml:space="preserve"> </w:t>
      </w:r>
      <w:r w:rsidRPr="00055CD3">
        <w:rPr>
          <w:rFonts w:ascii="Book Antiqua" w:hAnsi="Book Antiqua"/>
          <w:b/>
          <w:color w:val="000000"/>
          <w:sz w:val="20"/>
        </w:rPr>
        <w:t>Sales orders are sent to the credit department for approval.</w:t>
      </w:r>
    </w:p>
    <w:p w:rsidR="006E37EF" w:rsidRPr="007A6011" w:rsidRDefault="006E37EF" w:rsidP="006E37EF">
      <w:pPr>
        <w:pStyle w:val="ListParagraph"/>
        <w:autoSpaceDE w:val="0"/>
        <w:autoSpaceDN w:val="0"/>
        <w:adjustRightInd w:val="0"/>
        <w:ind w:left="1440"/>
        <w:rPr>
          <w:rFonts w:ascii="Book Antiqua" w:hAnsi="Book Antiqua"/>
          <w:b/>
          <w:bCs/>
          <w:color w:val="000000"/>
          <w:sz w:val="20"/>
        </w:rPr>
      </w:pPr>
    </w:p>
    <w:p w:rsidR="006E37EF" w:rsidRPr="007A6011" w:rsidRDefault="006E37EF" w:rsidP="00E70187">
      <w:pPr>
        <w:pStyle w:val="ListParagraph"/>
        <w:widowControl/>
        <w:numPr>
          <w:ilvl w:val="0"/>
          <w:numId w:val="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Quality control policies and procedures that are established to decide whether to accept a new client should provide the CPA firm with reasonable assurance that:</w:t>
      </w:r>
    </w:p>
    <w:p w:rsidR="006E37EF" w:rsidRPr="007A6011" w:rsidRDefault="006E37EF" w:rsidP="00E70187">
      <w:pPr>
        <w:pStyle w:val="ListParagraph"/>
        <w:widowControl/>
        <w:numPr>
          <w:ilvl w:val="0"/>
          <w:numId w:val="1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The CPA firm's duty to the public concerning the acceptance of new clients is satisfied.</w:t>
      </w:r>
    </w:p>
    <w:p w:rsidR="006E37EF" w:rsidRPr="00055CD3" w:rsidRDefault="006E37EF" w:rsidP="00E70187">
      <w:pPr>
        <w:pStyle w:val="ListParagraph"/>
        <w:widowControl/>
        <w:numPr>
          <w:ilvl w:val="0"/>
          <w:numId w:val="16"/>
        </w:numPr>
        <w:autoSpaceDE w:val="0"/>
        <w:autoSpaceDN w:val="0"/>
        <w:adjustRightInd w:val="0"/>
        <w:contextualSpacing/>
        <w:rPr>
          <w:rFonts w:ascii="Book Antiqua" w:hAnsi="Book Antiqua"/>
          <w:b/>
          <w:bCs/>
          <w:color w:val="000000"/>
          <w:sz w:val="20"/>
        </w:rPr>
      </w:pPr>
      <w:bookmarkStart w:id="0" w:name="_GoBack"/>
      <w:r w:rsidRPr="00055CD3">
        <w:rPr>
          <w:rFonts w:ascii="Book Antiqua" w:hAnsi="Book Antiqua"/>
          <w:b/>
          <w:color w:val="000000"/>
          <w:sz w:val="20"/>
        </w:rPr>
        <w:t>The likelihood of associating with clients whose management lacks integrity is minimized.</w:t>
      </w:r>
    </w:p>
    <w:bookmarkEnd w:id="0"/>
    <w:p w:rsidR="006E37EF" w:rsidRPr="007A6011" w:rsidRDefault="006E37EF" w:rsidP="00E70187">
      <w:pPr>
        <w:pStyle w:val="ListParagraph"/>
        <w:widowControl/>
        <w:numPr>
          <w:ilvl w:val="0"/>
          <w:numId w:val="1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Client-prepared schedules that are necessary for the engagement are completed on a timely basis.</w:t>
      </w:r>
    </w:p>
    <w:p w:rsidR="006E37EF" w:rsidRPr="007A6011" w:rsidRDefault="006E37EF" w:rsidP="00E70187">
      <w:pPr>
        <w:pStyle w:val="ListParagraph"/>
        <w:widowControl/>
        <w:numPr>
          <w:ilvl w:val="0"/>
          <w:numId w:val="16"/>
        </w:numPr>
        <w:autoSpaceDE w:val="0"/>
        <w:autoSpaceDN w:val="0"/>
        <w:adjustRightInd w:val="0"/>
        <w:contextualSpacing/>
        <w:rPr>
          <w:rFonts w:ascii="Book Antiqua" w:hAnsi="Book Antiqua"/>
          <w:b/>
          <w:bCs/>
          <w:color w:val="000000"/>
          <w:sz w:val="20"/>
        </w:rPr>
      </w:pPr>
      <w:r w:rsidRPr="007A6011">
        <w:rPr>
          <w:rFonts w:ascii="Book Antiqua" w:hAnsi="Book Antiqua"/>
          <w:color w:val="000000"/>
          <w:sz w:val="20"/>
        </w:rPr>
        <w:t>Sufficient corroborating evidence to support the financial statement assertions is available.</w:t>
      </w:r>
      <w:r w:rsidRPr="007A6011">
        <w:rPr>
          <w:rFonts w:ascii="Book Antiqua" w:hAnsi="Book Antiqua"/>
          <w:color w:val="000000"/>
          <w:sz w:val="20"/>
        </w:rPr>
        <w:br/>
      </w:r>
      <w:r w:rsidRPr="007A6011">
        <w:rPr>
          <w:rFonts w:ascii="Book Antiqua" w:hAnsi="Book Antiqua"/>
          <w:b/>
          <w:bCs/>
          <w:color w:val="000000"/>
          <w:sz w:val="20"/>
        </w:rPr>
        <w:tab/>
      </w:r>
      <w:r w:rsidRPr="007A6011">
        <w:rPr>
          <w:rFonts w:ascii="Book Antiqua" w:hAnsi="Book Antiqua"/>
          <w:b/>
          <w:bCs/>
          <w:color w:val="000000"/>
          <w:sz w:val="20"/>
        </w:rPr>
        <w:tab/>
      </w:r>
      <w:r w:rsidRPr="007A6011">
        <w:rPr>
          <w:rFonts w:ascii="Book Antiqua" w:hAnsi="Book Antiqua"/>
          <w:b/>
          <w:bCs/>
          <w:color w:val="000000"/>
          <w:sz w:val="20"/>
        </w:rPr>
        <w:tab/>
      </w:r>
      <w:r w:rsidRPr="007A6011">
        <w:rPr>
          <w:rFonts w:ascii="Book Antiqua" w:hAnsi="Book Antiqua"/>
          <w:b/>
          <w:bCs/>
          <w:color w:val="000000"/>
          <w:sz w:val="20"/>
        </w:rPr>
        <w:tab/>
      </w:r>
      <w:r w:rsidRPr="007A6011">
        <w:rPr>
          <w:rFonts w:ascii="Book Antiqua" w:hAnsi="Book Antiqua"/>
          <w:b/>
          <w:bCs/>
          <w:color w:val="000000"/>
          <w:sz w:val="20"/>
        </w:rPr>
        <w:tab/>
      </w:r>
      <w:r w:rsidRPr="007A6011">
        <w:rPr>
          <w:rFonts w:ascii="Book Antiqua" w:hAnsi="Book Antiqua"/>
          <w:b/>
          <w:bCs/>
          <w:color w:val="000000"/>
          <w:sz w:val="20"/>
        </w:rPr>
        <w:tab/>
      </w:r>
      <w:r w:rsidRPr="007A6011">
        <w:rPr>
          <w:rFonts w:ascii="Book Antiqua" w:hAnsi="Book Antiqua"/>
          <w:b/>
          <w:bCs/>
          <w:color w:val="000000"/>
          <w:sz w:val="20"/>
        </w:rPr>
        <w:tab/>
      </w:r>
      <w:r w:rsidRPr="007A6011">
        <w:rPr>
          <w:rFonts w:ascii="Book Antiqua" w:hAnsi="Book Antiqua"/>
          <w:b/>
          <w:bCs/>
          <w:color w:val="000000"/>
          <w:sz w:val="20"/>
        </w:rPr>
        <w:tab/>
      </w:r>
      <w:r w:rsidRPr="007A6011">
        <w:rPr>
          <w:rFonts w:ascii="Book Antiqua" w:hAnsi="Book Antiqua"/>
          <w:b/>
          <w:bCs/>
          <w:color w:val="000000"/>
          <w:sz w:val="20"/>
        </w:rPr>
        <w:tab/>
        <w:t>(2x10=20 Marks)</w:t>
      </w:r>
    </w:p>
    <w:p w:rsidR="006E37EF" w:rsidRPr="00640513" w:rsidRDefault="006E37EF" w:rsidP="00B70811">
      <w:pPr>
        <w:ind w:hanging="567"/>
        <w:jc w:val="both"/>
        <w:rPr>
          <w:rFonts w:ascii="Book Antiqua" w:hAnsi="Book Antiqua" w:cs="Helvetica"/>
          <w:b/>
          <w:color w:val="000000"/>
          <w:sz w:val="20"/>
        </w:rPr>
      </w:pPr>
    </w:p>
    <w:sectPr w:rsidR="006E37EF" w:rsidRPr="00640513" w:rsidSect="00947467">
      <w:headerReference w:type="default" r:id="rId9"/>
      <w:footerReference w:type="default" r:id="rId10"/>
      <w:pgSz w:w="12240" w:h="15840"/>
      <w:pgMar w:top="135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E99" w:rsidRDefault="00990E99" w:rsidP="007C2DEB">
      <w:r>
        <w:separator/>
      </w:r>
    </w:p>
  </w:endnote>
  <w:endnote w:type="continuationSeparator" w:id="0">
    <w:p w:rsidR="00990E99" w:rsidRDefault="00990E99" w:rsidP="007C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925869"/>
      <w:docPartObj>
        <w:docPartGallery w:val="Page Numbers (Bottom of Page)"/>
        <w:docPartUnique/>
      </w:docPartObj>
    </w:sdtPr>
    <w:sdtEndPr/>
    <w:sdtContent>
      <w:sdt>
        <w:sdtPr>
          <w:id w:val="-1769616900"/>
          <w:docPartObj>
            <w:docPartGallery w:val="Page Numbers (Top of Page)"/>
            <w:docPartUnique/>
          </w:docPartObj>
        </w:sdtPr>
        <w:sdtEndPr/>
        <w:sdtContent>
          <w:p w:rsidR="0012692C" w:rsidRDefault="0012692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55CD3">
              <w:rPr>
                <w:b/>
                <w:bCs/>
                <w:noProof/>
              </w:rPr>
              <w:t>16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55CD3">
              <w:rPr>
                <w:b/>
                <w:bCs/>
                <w:noProof/>
              </w:rPr>
              <w:t>16</w:t>
            </w:r>
            <w:r>
              <w:rPr>
                <w:b/>
                <w:bCs/>
                <w:sz w:val="24"/>
                <w:szCs w:val="24"/>
              </w:rPr>
              <w:fldChar w:fldCharType="end"/>
            </w:r>
          </w:p>
        </w:sdtContent>
      </w:sdt>
    </w:sdtContent>
  </w:sdt>
  <w:p w:rsidR="0012692C" w:rsidRPr="00C41BB3" w:rsidRDefault="0012692C">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E99" w:rsidRDefault="00990E99" w:rsidP="007C2DEB">
      <w:r>
        <w:separator/>
      </w:r>
    </w:p>
  </w:footnote>
  <w:footnote w:type="continuationSeparator" w:id="0">
    <w:p w:rsidR="00990E99" w:rsidRDefault="00990E99" w:rsidP="007C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92C" w:rsidRPr="007C2DEB" w:rsidRDefault="0012692C" w:rsidP="007C2DEB">
    <w:pPr>
      <w:pStyle w:val="Header"/>
      <w:rPr>
        <w:rFonts w:ascii="Berlin Sans FB Demi" w:hAnsi="Berlin Sans FB Demi"/>
      </w:rPr>
    </w:pPr>
    <w:r>
      <w:t xml:space="preserve">                  </w:t>
    </w:r>
    <w:r>
      <w:rPr>
        <w:noProof/>
      </w:rPr>
      <w:drawing>
        <wp:inline distT="0" distB="0" distL="0" distR="0" wp14:anchorId="576787CA" wp14:editId="39D13D8E">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4A47"/>
    <w:multiLevelType w:val="hybridMultilevel"/>
    <w:tmpl w:val="6F2EBF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FC0EC9"/>
    <w:multiLevelType w:val="hybridMultilevel"/>
    <w:tmpl w:val="188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E0FAD"/>
    <w:multiLevelType w:val="hybridMultilevel"/>
    <w:tmpl w:val="B592422C"/>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83290"/>
    <w:multiLevelType w:val="hybridMultilevel"/>
    <w:tmpl w:val="FAB80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631689"/>
    <w:multiLevelType w:val="hybridMultilevel"/>
    <w:tmpl w:val="7E8C666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315C37"/>
    <w:multiLevelType w:val="hybridMultilevel"/>
    <w:tmpl w:val="0A96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3B57ED"/>
    <w:multiLevelType w:val="hybridMultilevel"/>
    <w:tmpl w:val="B3D45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472A50"/>
    <w:multiLevelType w:val="hybridMultilevel"/>
    <w:tmpl w:val="497C66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043175"/>
    <w:multiLevelType w:val="hybridMultilevel"/>
    <w:tmpl w:val="703057C8"/>
    <w:lvl w:ilvl="0" w:tplc="3182D1E8">
      <w:start w:val="1"/>
      <w:numFmt w:val="lowerLetter"/>
      <w:lvlText w:val="(%1)"/>
      <w:lvlJc w:val="left"/>
      <w:pPr>
        <w:ind w:left="363" w:hanging="360"/>
      </w:pPr>
      <w:rPr>
        <w:rFonts w:hint="default"/>
        <w:b/>
        <w:sz w:val="24"/>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nsid w:val="2AF3763E"/>
    <w:multiLevelType w:val="hybridMultilevel"/>
    <w:tmpl w:val="AD80ACE6"/>
    <w:lvl w:ilvl="0" w:tplc="93A6C68E">
      <w:start w:val="2"/>
      <w:numFmt w:val="bullet"/>
      <w:lvlText w:val="–"/>
      <w:lvlJc w:val="left"/>
      <w:pPr>
        <w:ind w:left="1080" w:hanging="360"/>
      </w:pPr>
      <w:rPr>
        <w:rFonts w:ascii="Book Antiqua" w:eastAsiaTheme="minorHAnsi" w:hAnsi="Book Antiqu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39057DC"/>
    <w:multiLevelType w:val="hybridMultilevel"/>
    <w:tmpl w:val="F24289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89206E8"/>
    <w:multiLevelType w:val="hybridMultilevel"/>
    <w:tmpl w:val="682C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8F14461"/>
    <w:multiLevelType w:val="hybridMultilevel"/>
    <w:tmpl w:val="200829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867424"/>
    <w:multiLevelType w:val="hybridMultilevel"/>
    <w:tmpl w:val="D0E46B7A"/>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124EB7"/>
    <w:multiLevelType w:val="hybridMultilevel"/>
    <w:tmpl w:val="24E2426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A722925"/>
    <w:multiLevelType w:val="hybridMultilevel"/>
    <w:tmpl w:val="356846C8"/>
    <w:lvl w:ilvl="0" w:tplc="9D543C1A">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AF435B"/>
    <w:multiLevelType w:val="hybridMultilevel"/>
    <w:tmpl w:val="92A2D2B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179639C"/>
    <w:multiLevelType w:val="hybridMultilevel"/>
    <w:tmpl w:val="B2E81BEC"/>
    <w:lvl w:ilvl="0" w:tplc="AAE4833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2013321"/>
    <w:multiLevelType w:val="hybridMultilevel"/>
    <w:tmpl w:val="8E224DC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4021B84"/>
    <w:multiLevelType w:val="hybridMultilevel"/>
    <w:tmpl w:val="8F065C7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4A4617A"/>
    <w:multiLevelType w:val="hybridMultilevel"/>
    <w:tmpl w:val="BF280D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5987423"/>
    <w:multiLevelType w:val="hybridMultilevel"/>
    <w:tmpl w:val="49E8C44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975997"/>
    <w:multiLevelType w:val="hybridMultilevel"/>
    <w:tmpl w:val="4BC6575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B813AFC"/>
    <w:multiLevelType w:val="hybridMultilevel"/>
    <w:tmpl w:val="ED406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C31D7D"/>
    <w:multiLevelType w:val="hybridMultilevel"/>
    <w:tmpl w:val="9E8E2DFE"/>
    <w:lvl w:ilvl="0" w:tplc="D4241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450C23"/>
    <w:multiLevelType w:val="hybridMultilevel"/>
    <w:tmpl w:val="BF0E14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1BA7589"/>
    <w:multiLevelType w:val="hybridMultilevel"/>
    <w:tmpl w:val="AB4AEA88"/>
    <w:lvl w:ilvl="0" w:tplc="7394825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6E95129"/>
    <w:multiLevelType w:val="hybridMultilevel"/>
    <w:tmpl w:val="AEF455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FD80ED5"/>
    <w:multiLevelType w:val="hybridMultilevel"/>
    <w:tmpl w:val="E7F64D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2D94418"/>
    <w:multiLevelType w:val="hybridMultilevel"/>
    <w:tmpl w:val="FE3E4F3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4650E6B"/>
    <w:multiLevelType w:val="hybridMultilevel"/>
    <w:tmpl w:val="C0A63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F38A2"/>
    <w:multiLevelType w:val="hybridMultilevel"/>
    <w:tmpl w:val="0A74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4E0AE7"/>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4">
    <w:nsid w:val="78C746A8"/>
    <w:multiLevelType w:val="hybridMultilevel"/>
    <w:tmpl w:val="C3F62D4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B2D3B47"/>
    <w:multiLevelType w:val="hybridMultilevel"/>
    <w:tmpl w:val="910E6328"/>
    <w:lvl w:ilvl="0" w:tplc="CF1C15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DE456CF"/>
    <w:multiLevelType w:val="hybridMultilevel"/>
    <w:tmpl w:val="2C04F06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2"/>
  </w:num>
  <w:num w:numId="3">
    <w:abstractNumId w:val="25"/>
  </w:num>
  <w:num w:numId="4">
    <w:abstractNumId w:val="23"/>
  </w:num>
  <w:num w:numId="5">
    <w:abstractNumId w:val="17"/>
  </w:num>
  <w:num w:numId="6">
    <w:abstractNumId w:val="2"/>
  </w:num>
  <w:num w:numId="7">
    <w:abstractNumId w:val="33"/>
  </w:num>
  <w:num w:numId="8">
    <w:abstractNumId w:val="4"/>
  </w:num>
  <w:num w:numId="9">
    <w:abstractNumId w:val="18"/>
  </w:num>
  <w:num w:numId="10">
    <w:abstractNumId w:val="14"/>
  </w:num>
  <w:num w:numId="11">
    <w:abstractNumId w:val="19"/>
  </w:num>
  <w:num w:numId="12">
    <w:abstractNumId w:val="13"/>
  </w:num>
  <w:num w:numId="13">
    <w:abstractNumId w:val="30"/>
  </w:num>
  <w:num w:numId="14">
    <w:abstractNumId w:val="16"/>
  </w:num>
  <w:num w:numId="15">
    <w:abstractNumId w:val="34"/>
  </w:num>
  <w:num w:numId="16">
    <w:abstractNumId w:val="36"/>
  </w:num>
  <w:num w:numId="17">
    <w:abstractNumId w:val="5"/>
  </w:num>
  <w:num w:numId="18">
    <w:abstractNumId w:val="21"/>
  </w:num>
  <w:num w:numId="19">
    <w:abstractNumId w:val="32"/>
  </w:num>
  <w:num w:numId="20">
    <w:abstractNumId w:val="9"/>
  </w:num>
  <w:num w:numId="21">
    <w:abstractNumId w:val="8"/>
  </w:num>
  <w:num w:numId="22">
    <w:abstractNumId w:val="15"/>
  </w:num>
  <w:num w:numId="23">
    <w:abstractNumId w:val="35"/>
  </w:num>
  <w:num w:numId="24">
    <w:abstractNumId w:val="31"/>
  </w:num>
  <w:num w:numId="25">
    <w:abstractNumId w:val="1"/>
  </w:num>
  <w:num w:numId="26">
    <w:abstractNumId w:val="29"/>
  </w:num>
  <w:num w:numId="27">
    <w:abstractNumId w:val="10"/>
  </w:num>
  <w:num w:numId="28">
    <w:abstractNumId w:val="24"/>
  </w:num>
  <w:num w:numId="29">
    <w:abstractNumId w:val="0"/>
  </w:num>
  <w:num w:numId="30">
    <w:abstractNumId w:val="20"/>
  </w:num>
  <w:num w:numId="31">
    <w:abstractNumId w:val="28"/>
  </w:num>
  <w:num w:numId="32">
    <w:abstractNumId w:val="11"/>
  </w:num>
  <w:num w:numId="33">
    <w:abstractNumId w:val="26"/>
  </w:num>
  <w:num w:numId="34">
    <w:abstractNumId w:val="6"/>
  </w:num>
  <w:num w:numId="35">
    <w:abstractNumId w:val="7"/>
  </w:num>
  <w:num w:numId="36">
    <w:abstractNumId w:val="3"/>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EE7"/>
    <w:rsid w:val="00002008"/>
    <w:rsid w:val="000042F9"/>
    <w:rsid w:val="00015A39"/>
    <w:rsid w:val="00017B89"/>
    <w:rsid w:val="00027E72"/>
    <w:rsid w:val="00035B4F"/>
    <w:rsid w:val="00040942"/>
    <w:rsid w:val="00055CD3"/>
    <w:rsid w:val="00056129"/>
    <w:rsid w:val="00062EE7"/>
    <w:rsid w:val="000709F5"/>
    <w:rsid w:val="00074F6D"/>
    <w:rsid w:val="000819E8"/>
    <w:rsid w:val="00085B92"/>
    <w:rsid w:val="000965A6"/>
    <w:rsid w:val="000A588B"/>
    <w:rsid w:val="000A58B3"/>
    <w:rsid w:val="000B2214"/>
    <w:rsid w:val="000B3A28"/>
    <w:rsid w:val="000B4051"/>
    <w:rsid w:val="000B530B"/>
    <w:rsid w:val="000C33E4"/>
    <w:rsid w:val="000D3F34"/>
    <w:rsid w:val="000D63EA"/>
    <w:rsid w:val="000E4442"/>
    <w:rsid w:val="000F5912"/>
    <w:rsid w:val="000F6AA6"/>
    <w:rsid w:val="00100789"/>
    <w:rsid w:val="00103569"/>
    <w:rsid w:val="00112E62"/>
    <w:rsid w:val="00113256"/>
    <w:rsid w:val="00117613"/>
    <w:rsid w:val="001230D3"/>
    <w:rsid w:val="00124E8B"/>
    <w:rsid w:val="0012692C"/>
    <w:rsid w:val="001430FC"/>
    <w:rsid w:val="00150565"/>
    <w:rsid w:val="00152F46"/>
    <w:rsid w:val="00155228"/>
    <w:rsid w:val="00155F62"/>
    <w:rsid w:val="00163F25"/>
    <w:rsid w:val="001662E4"/>
    <w:rsid w:val="0018767D"/>
    <w:rsid w:val="0019276F"/>
    <w:rsid w:val="001A064C"/>
    <w:rsid w:val="001A1A87"/>
    <w:rsid w:val="001C0DEA"/>
    <w:rsid w:val="001C20C0"/>
    <w:rsid w:val="001C2149"/>
    <w:rsid w:val="001D4EBA"/>
    <w:rsid w:val="001E0CDA"/>
    <w:rsid w:val="002201B2"/>
    <w:rsid w:val="002205D7"/>
    <w:rsid w:val="00226C7A"/>
    <w:rsid w:val="0023312E"/>
    <w:rsid w:val="0023493B"/>
    <w:rsid w:val="00246E2E"/>
    <w:rsid w:val="00254FD4"/>
    <w:rsid w:val="002563E8"/>
    <w:rsid w:val="00257E36"/>
    <w:rsid w:val="002606DF"/>
    <w:rsid w:val="00261826"/>
    <w:rsid w:val="002668A3"/>
    <w:rsid w:val="002715FB"/>
    <w:rsid w:val="00273C20"/>
    <w:rsid w:val="00281A4B"/>
    <w:rsid w:val="00287468"/>
    <w:rsid w:val="00292A37"/>
    <w:rsid w:val="002A6C41"/>
    <w:rsid w:val="002A7A16"/>
    <w:rsid w:val="002B0E3E"/>
    <w:rsid w:val="002B5AA0"/>
    <w:rsid w:val="002E5173"/>
    <w:rsid w:val="002F2A6F"/>
    <w:rsid w:val="002F6DCC"/>
    <w:rsid w:val="00313B17"/>
    <w:rsid w:val="00320084"/>
    <w:rsid w:val="00341801"/>
    <w:rsid w:val="00353841"/>
    <w:rsid w:val="00355A8E"/>
    <w:rsid w:val="00372E75"/>
    <w:rsid w:val="0037321D"/>
    <w:rsid w:val="0038207C"/>
    <w:rsid w:val="00396F8F"/>
    <w:rsid w:val="003A526C"/>
    <w:rsid w:val="003B2715"/>
    <w:rsid w:val="003B284E"/>
    <w:rsid w:val="003B75BB"/>
    <w:rsid w:val="003C6CBA"/>
    <w:rsid w:val="003E5262"/>
    <w:rsid w:val="003E7BAB"/>
    <w:rsid w:val="003F4FA6"/>
    <w:rsid w:val="003F65E4"/>
    <w:rsid w:val="0041293B"/>
    <w:rsid w:val="00423FC7"/>
    <w:rsid w:val="00434A12"/>
    <w:rsid w:val="00443BCD"/>
    <w:rsid w:val="00444522"/>
    <w:rsid w:val="0044521E"/>
    <w:rsid w:val="00446C07"/>
    <w:rsid w:val="0046124B"/>
    <w:rsid w:val="00472BD3"/>
    <w:rsid w:val="004738B1"/>
    <w:rsid w:val="00473ED5"/>
    <w:rsid w:val="00480BE6"/>
    <w:rsid w:val="00497395"/>
    <w:rsid w:val="004A4AC4"/>
    <w:rsid w:val="004B457C"/>
    <w:rsid w:val="004B62D3"/>
    <w:rsid w:val="0050678D"/>
    <w:rsid w:val="00524828"/>
    <w:rsid w:val="00526CFD"/>
    <w:rsid w:val="005333DB"/>
    <w:rsid w:val="005428B6"/>
    <w:rsid w:val="00543E7A"/>
    <w:rsid w:val="00561F19"/>
    <w:rsid w:val="00562A83"/>
    <w:rsid w:val="005700B1"/>
    <w:rsid w:val="005777E2"/>
    <w:rsid w:val="00581115"/>
    <w:rsid w:val="00583094"/>
    <w:rsid w:val="00597B59"/>
    <w:rsid w:val="005A15B4"/>
    <w:rsid w:val="005A266B"/>
    <w:rsid w:val="005A7F25"/>
    <w:rsid w:val="005C3A45"/>
    <w:rsid w:val="005D0280"/>
    <w:rsid w:val="005E7093"/>
    <w:rsid w:val="00612C72"/>
    <w:rsid w:val="00614A55"/>
    <w:rsid w:val="006155DF"/>
    <w:rsid w:val="00620F23"/>
    <w:rsid w:val="00635D84"/>
    <w:rsid w:val="00636755"/>
    <w:rsid w:val="00640513"/>
    <w:rsid w:val="00651315"/>
    <w:rsid w:val="00662ED6"/>
    <w:rsid w:val="006658FF"/>
    <w:rsid w:val="00680DCB"/>
    <w:rsid w:val="006820E8"/>
    <w:rsid w:val="00686ABB"/>
    <w:rsid w:val="00687932"/>
    <w:rsid w:val="00696FBF"/>
    <w:rsid w:val="006A10AD"/>
    <w:rsid w:val="006A148A"/>
    <w:rsid w:val="006A7953"/>
    <w:rsid w:val="006A7E0D"/>
    <w:rsid w:val="006C7611"/>
    <w:rsid w:val="006D4A0C"/>
    <w:rsid w:val="006D512E"/>
    <w:rsid w:val="006E37EF"/>
    <w:rsid w:val="0070605E"/>
    <w:rsid w:val="0071634F"/>
    <w:rsid w:val="00733A7F"/>
    <w:rsid w:val="007350F2"/>
    <w:rsid w:val="00735EC5"/>
    <w:rsid w:val="00743C71"/>
    <w:rsid w:val="007451BD"/>
    <w:rsid w:val="0074571E"/>
    <w:rsid w:val="00775F47"/>
    <w:rsid w:val="0078561C"/>
    <w:rsid w:val="00787DDF"/>
    <w:rsid w:val="007A167B"/>
    <w:rsid w:val="007A6C11"/>
    <w:rsid w:val="007B2073"/>
    <w:rsid w:val="007C2DEB"/>
    <w:rsid w:val="007E0431"/>
    <w:rsid w:val="007E372D"/>
    <w:rsid w:val="007E5DCF"/>
    <w:rsid w:val="00801C28"/>
    <w:rsid w:val="00805CEA"/>
    <w:rsid w:val="008107DB"/>
    <w:rsid w:val="00811DD8"/>
    <w:rsid w:val="008376E5"/>
    <w:rsid w:val="00844A63"/>
    <w:rsid w:val="00846339"/>
    <w:rsid w:val="008502B6"/>
    <w:rsid w:val="008502EF"/>
    <w:rsid w:val="00855B46"/>
    <w:rsid w:val="00856749"/>
    <w:rsid w:val="008624D5"/>
    <w:rsid w:val="008729B2"/>
    <w:rsid w:val="00875714"/>
    <w:rsid w:val="008824FA"/>
    <w:rsid w:val="00887415"/>
    <w:rsid w:val="00890B71"/>
    <w:rsid w:val="008A062F"/>
    <w:rsid w:val="008A3BC0"/>
    <w:rsid w:val="008B41B2"/>
    <w:rsid w:val="008C1EC8"/>
    <w:rsid w:val="008D3464"/>
    <w:rsid w:val="008E6603"/>
    <w:rsid w:val="008F2E97"/>
    <w:rsid w:val="00904227"/>
    <w:rsid w:val="00915C87"/>
    <w:rsid w:val="00925858"/>
    <w:rsid w:val="00931D56"/>
    <w:rsid w:val="00947467"/>
    <w:rsid w:val="00956E13"/>
    <w:rsid w:val="00964AD7"/>
    <w:rsid w:val="00967CFE"/>
    <w:rsid w:val="00970108"/>
    <w:rsid w:val="009739CC"/>
    <w:rsid w:val="009763F2"/>
    <w:rsid w:val="00990E99"/>
    <w:rsid w:val="009A0A27"/>
    <w:rsid w:val="009D0D06"/>
    <w:rsid w:val="009F39FF"/>
    <w:rsid w:val="00A0601E"/>
    <w:rsid w:val="00A07EB2"/>
    <w:rsid w:val="00A10552"/>
    <w:rsid w:val="00A1496E"/>
    <w:rsid w:val="00A34B25"/>
    <w:rsid w:val="00A37B0E"/>
    <w:rsid w:val="00A40EFB"/>
    <w:rsid w:val="00A45777"/>
    <w:rsid w:val="00A553EC"/>
    <w:rsid w:val="00A56C7C"/>
    <w:rsid w:val="00A65AF6"/>
    <w:rsid w:val="00A676DE"/>
    <w:rsid w:val="00A72A17"/>
    <w:rsid w:val="00AB6DF4"/>
    <w:rsid w:val="00AB767E"/>
    <w:rsid w:val="00AB7AE9"/>
    <w:rsid w:val="00AD3803"/>
    <w:rsid w:val="00AE5D40"/>
    <w:rsid w:val="00AE7507"/>
    <w:rsid w:val="00AF156D"/>
    <w:rsid w:val="00AF4EE0"/>
    <w:rsid w:val="00B01F51"/>
    <w:rsid w:val="00B042F7"/>
    <w:rsid w:val="00B1258F"/>
    <w:rsid w:val="00B14C39"/>
    <w:rsid w:val="00B20731"/>
    <w:rsid w:val="00B50792"/>
    <w:rsid w:val="00B55070"/>
    <w:rsid w:val="00B64007"/>
    <w:rsid w:val="00B70811"/>
    <w:rsid w:val="00BA4F3E"/>
    <w:rsid w:val="00BA5DFB"/>
    <w:rsid w:val="00BB2E2D"/>
    <w:rsid w:val="00BB45C7"/>
    <w:rsid w:val="00BE09C1"/>
    <w:rsid w:val="00BE62A5"/>
    <w:rsid w:val="00BE67D8"/>
    <w:rsid w:val="00BF0435"/>
    <w:rsid w:val="00BF6C6B"/>
    <w:rsid w:val="00C10BBB"/>
    <w:rsid w:val="00C151A6"/>
    <w:rsid w:val="00C17745"/>
    <w:rsid w:val="00C21A6C"/>
    <w:rsid w:val="00C30E2F"/>
    <w:rsid w:val="00C41BB3"/>
    <w:rsid w:val="00C4712F"/>
    <w:rsid w:val="00C53155"/>
    <w:rsid w:val="00C65373"/>
    <w:rsid w:val="00C65AFB"/>
    <w:rsid w:val="00C849AF"/>
    <w:rsid w:val="00C96F51"/>
    <w:rsid w:val="00C97B20"/>
    <w:rsid w:val="00CA33D2"/>
    <w:rsid w:val="00CA3527"/>
    <w:rsid w:val="00CA3F56"/>
    <w:rsid w:val="00CB1039"/>
    <w:rsid w:val="00CB1756"/>
    <w:rsid w:val="00CB3D84"/>
    <w:rsid w:val="00CD10CF"/>
    <w:rsid w:val="00CD111C"/>
    <w:rsid w:val="00CD65F5"/>
    <w:rsid w:val="00CE1331"/>
    <w:rsid w:val="00CE3E55"/>
    <w:rsid w:val="00D057E9"/>
    <w:rsid w:val="00D120F6"/>
    <w:rsid w:val="00D1319E"/>
    <w:rsid w:val="00D30021"/>
    <w:rsid w:val="00D33FF5"/>
    <w:rsid w:val="00D349FA"/>
    <w:rsid w:val="00D400D5"/>
    <w:rsid w:val="00D42B72"/>
    <w:rsid w:val="00D433EF"/>
    <w:rsid w:val="00D66BAC"/>
    <w:rsid w:val="00D70DCE"/>
    <w:rsid w:val="00D725D4"/>
    <w:rsid w:val="00D728CD"/>
    <w:rsid w:val="00D774DF"/>
    <w:rsid w:val="00D83655"/>
    <w:rsid w:val="00D83AA5"/>
    <w:rsid w:val="00D86372"/>
    <w:rsid w:val="00D87A6F"/>
    <w:rsid w:val="00DA496F"/>
    <w:rsid w:val="00DA6C52"/>
    <w:rsid w:val="00DB668D"/>
    <w:rsid w:val="00DB7C3D"/>
    <w:rsid w:val="00DC4D7A"/>
    <w:rsid w:val="00DC6A2A"/>
    <w:rsid w:val="00DD23F8"/>
    <w:rsid w:val="00DD3AA0"/>
    <w:rsid w:val="00DD7352"/>
    <w:rsid w:val="00DF1506"/>
    <w:rsid w:val="00DF3D60"/>
    <w:rsid w:val="00E0395B"/>
    <w:rsid w:val="00E040AC"/>
    <w:rsid w:val="00E3059E"/>
    <w:rsid w:val="00E31936"/>
    <w:rsid w:val="00E323B6"/>
    <w:rsid w:val="00E345CC"/>
    <w:rsid w:val="00E3753D"/>
    <w:rsid w:val="00E47893"/>
    <w:rsid w:val="00E54CA8"/>
    <w:rsid w:val="00E6455A"/>
    <w:rsid w:val="00E70187"/>
    <w:rsid w:val="00E713B9"/>
    <w:rsid w:val="00E90FBC"/>
    <w:rsid w:val="00E9577A"/>
    <w:rsid w:val="00E97E4E"/>
    <w:rsid w:val="00EA689F"/>
    <w:rsid w:val="00EB55F7"/>
    <w:rsid w:val="00EB7473"/>
    <w:rsid w:val="00ED3FB2"/>
    <w:rsid w:val="00ED69E8"/>
    <w:rsid w:val="00EE62E5"/>
    <w:rsid w:val="00F020FB"/>
    <w:rsid w:val="00F05B75"/>
    <w:rsid w:val="00F16514"/>
    <w:rsid w:val="00F43A65"/>
    <w:rsid w:val="00F44E37"/>
    <w:rsid w:val="00F45653"/>
    <w:rsid w:val="00F64801"/>
    <w:rsid w:val="00F72CF4"/>
    <w:rsid w:val="00F77574"/>
    <w:rsid w:val="00F832D4"/>
    <w:rsid w:val="00F85BC8"/>
    <w:rsid w:val="00F87FEA"/>
    <w:rsid w:val="00F96538"/>
    <w:rsid w:val="00FA23A8"/>
    <w:rsid w:val="00FA38DF"/>
    <w:rsid w:val="00FA3FF1"/>
    <w:rsid w:val="00FC5443"/>
    <w:rsid w:val="00FC5CF9"/>
    <w:rsid w:val="00FE0962"/>
    <w:rsid w:val="00FE264C"/>
    <w:rsid w:val="00FF0962"/>
    <w:rsid w:val="00FF2A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C83D3-EE29-484C-8CB2-C853F1AC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16</Pages>
  <Words>6168</Words>
  <Characters>35162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Khalid</cp:lastModifiedBy>
  <cp:revision>24</cp:revision>
  <cp:lastPrinted>2016-05-28T11:25:00Z</cp:lastPrinted>
  <dcterms:created xsi:type="dcterms:W3CDTF">2017-06-11T20:27:00Z</dcterms:created>
  <dcterms:modified xsi:type="dcterms:W3CDTF">2017-09-20T08:06:00Z</dcterms:modified>
</cp:coreProperties>
</file>